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sz w:val="44"/>
          <w:szCs w:val="44"/>
        </w:rPr>
      </w:pPr>
      <w:r>
        <w:rPr>
          <w:rFonts w:hint="eastAsia"/>
          <w:b/>
          <w:sz w:val="44"/>
          <w:szCs w:val="44"/>
        </w:rPr>
        <w:t>附件一：</w:t>
      </w:r>
    </w:p>
    <w:p>
      <w:pPr>
        <w:spacing w:before="156" w:beforeLines="50" w:after="312" w:afterLines="100" w:line="440" w:lineRule="exact"/>
        <w:ind w:firstLine="442" w:firstLineChars="100"/>
        <w:jc w:val="center"/>
        <w:outlineLvl w:val="0"/>
        <w:rPr>
          <w:rFonts w:ascii="宋体" w:hAnsi="宋体" w:cs="宋体"/>
          <w:b/>
          <w:color w:val="000000"/>
          <w:kern w:val="0"/>
          <w:sz w:val="44"/>
          <w:szCs w:val="44"/>
        </w:rPr>
      </w:pPr>
      <w:r>
        <w:rPr>
          <w:rFonts w:hint="eastAsia" w:ascii="宋体" w:hAnsi="宋体" w:cs="宋体"/>
          <w:b/>
          <w:color w:val="000000"/>
          <w:kern w:val="0"/>
          <w:sz w:val="44"/>
          <w:szCs w:val="44"/>
        </w:rPr>
        <w:t>资格审查办法</w:t>
      </w:r>
    </w:p>
    <w:p>
      <w:pPr>
        <w:spacing w:line="520" w:lineRule="exact"/>
        <w:ind w:firstLine="480" w:firstLineChars="200"/>
        <w:outlineLvl w:val="1"/>
        <w:rPr>
          <w:rFonts w:ascii="宋体" w:hAnsi="宋体"/>
          <w:color w:val="000000"/>
          <w:sz w:val="24"/>
        </w:rPr>
      </w:pPr>
      <w:r>
        <w:rPr>
          <w:rFonts w:hint="eastAsia" w:ascii="宋体" w:hAnsi="宋体"/>
          <w:color w:val="000000"/>
          <w:sz w:val="24"/>
        </w:rPr>
        <w:t>一、本工程采用</w:t>
      </w:r>
      <w:r>
        <w:rPr>
          <w:rFonts w:hint="eastAsia" w:ascii="宋体" w:hAnsi="宋体"/>
          <w:b/>
          <w:color w:val="000000"/>
          <w:sz w:val="24"/>
          <w:u w:val="single"/>
        </w:rPr>
        <w:t>资格后审</w:t>
      </w:r>
      <w:r>
        <w:rPr>
          <w:rFonts w:hint="eastAsia" w:ascii="宋体" w:hAnsi="宋体"/>
          <w:color w:val="000000"/>
          <w:sz w:val="24"/>
        </w:rPr>
        <w:t>对投标人进行资格审查。</w:t>
      </w:r>
    </w:p>
    <w:p>
      <w:pPr>
        <w:spacing w:line="520" w:lineRule="exact"/>
        <w:ind w:firstLine="480" w:firstLineChars="200"/>
        <w:outlineLvl w:val="1"/>
        <w:rPr>
          <w:rFonts w:ascii="宋体" w:hAnsi="宋体"/>
          <w:color w:val="000000"/>
          <w:sz w:val="24"/>
        </w:rPr>
      </w:pPr>
      <w:r>
        <w:rPr>
          <w:rFonts w:hint="eastAsia" w:ascii="宋体" w:hAnsi="宋体"/>
          <w:color w:val="000000"/>
          <w:sz w:val="24"/>
        </w:rPr>
        <w:t>二、本工程资格审查合格条件：</w:t>
      </w:r>
    </w:p>
    <w:p>
      <w:pPr>
        <w:pStyle w:val="5"/>
        <w:spacing w:line="520" w:lineRule="exact"/>
        <w:ind w:firstLine="482" w:firstLineChars="200"/>
        <w:rPr>
          <w:rFonts w:ascii="宋体" w:hAnsi="宋体"/>
          <w:b/>
          <w:bCs/>
          <w:sz w:val="24"/>
        </w:rPr>
      </w:pPr>
      <w:r>
        <w:rPr>
          <w:rFonts w:hint="eastAsia" w:ascii="宋体" w:hAnsi="宋体"/>
          <w:b/>
          <w:bCs/>
          <w:sz w:val="24"/>
        </w:rPr>
        <w:t>（一）投标人资格审查合格条件：</w:t>
      </w:r>
    </w:p>
    <w:p>
      <w:pPr>
        <w:pStyle w:val="5"/>
        <w:spacing w:line="520" w:lineRule="exact"/>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5"/>
        <w:spacing w:line="520" w:lineRule="exact"/>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3.企业具备安全生产条件，并取得安全生产许可证；</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4.投标文件中的资格审查资料没有失真或者弄虚作假；</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5.投标人不得存在下列情形之一：</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（1）与招标人存在利害关系可能影响招标公正性的；</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（2）单位负责人为同一人或者存在控股、管理关系的不同单位；</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（3）处于被责令停业、财产被接管、冻结和破产状态，以及投标资格被取消或者被暂停且在暂停期内；</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（4）因拖欠工人工资或者因发生质量安全事故被有关部门限制在招标项目所在地承接工程；</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（5）投标人近3年内有行贿犯罪行为且被记录，或者法定代表人有行贿犯罪记录且自记录之日起未超过5年的。</w:t>
      </w:r>
    </w:p>
    <w:p>
      <w:pPr>
        <w:pStyle w:val="5"/>
        <w:spacing w:line="520" w:lineRule="exact"/>
        <w:ind w:firstLine="720" w:firstLineChars="300"/>
        <w:rPr>
          <w:rFonts w:hint="eastAsia" w:ascii="宋体" w:hAnsi="宋体"/>
          <w:color w:val="000000"/>
          <w:sz w:val="24"/>
        </w:rPr>
      </w:pPr>
      <w:r>
        <w:rPr>
          <w:rFonts w:hint="eastAsia" w:ascii="宋体" w:hAnsi="宋体"/>
          <w:color w:val="000000"/>
          <w:sz w:val="24"/>
        </w:rPr>
        <w:t>6. 投标人在招投标活动中存在失信行为在“江苏省建设工程招标网”“武进区公共资源交易平台”等媒介上公示且在公示期限内的，本项目的招标人拒绝其投标。</w:t>
      </w:r>
    </w:p>
    <w:p>
      <w:pPr>
        <w:pStyle w:val="5"/>
        <w:spacing w:line="520" w:lineRule="exact"/>
        <w:ind w:firstLine="482" w:firstLineChars="200"/>
        <w:rPr>
          <w:rFonts w:ascii="宋体" w:hAnsi="宋体"/>
          <w:b/>
          <w:bCs/>
          <w:sz w:val="24"/>
        </w:rPr>
      </w:pPr>
      <w:r>
        <w:rPr>
          <w:rFonts w:hint="eastAsia" w:ascii="宋体" w:hAnsi="宋体"/>
          <w:b/>
          <w:bCs/>
          <w:sz w:val="24"/>
        </w:rPr>
        <w:t>（二）</w:t>
      </w:r>
      <w:r>
        <w:rPr>
          <w:rFonts w:ascii="宋体" w:hAnsi="宋体"/>
          <w:b/>
          <w:bCs/>
          <w:sz w:val="24"/>
        </w:rPr>
        <w:t>项目负责人</w:t>
      </w:r>
      <w:r>
        <w:rPr>
          <w:rFonts w:hint="eastAsia" w:ascii="宋体" w:hAnsi="宋体"/>
          <w:b/>
          <w:bCs/>
          <w:sz w:val="24"/>
        </w:rPr>
        <w:t>资格审查合格</w:t>
      </w:r>
      <w:r>
        <w:rPr>
          <w:rFonts w:ascii="宋体" w:hAnsi="宋体"/>
          <w:b/>
          <w:bCs/>
          <w:sz w:val="24"/>
        </w:rPr>
        <w:t>条件：</w:t>
      </w:r>
    </w:p>
    <w:p>
      <w:pPr>
        <w:pStyle w:val="5"/>
        <w:spacing w:line="520" w:lineRule="exact"/>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pPr>
        <w:pStyle w:val="5"/>
        <w:spacing w:line="520" w:lineRule="exact"/>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5"/>
        <w:spacing w:line="520" w:lineRule="exact"/>
        <w:ind w:firstLine="480" w:firstLineChars="200"/>
        <w:rPr>
          <w:rFonts w:ascii="宋体" w:hAnsi="宋体"/>
          <w:sz w:val="24"/>
        </w:rPr>
      </w:pPr>
      <w:r>
        <w:rPr>
          <w:rFonts w:hint="eastAsia" w:ascii="宋体" w:hAnsi="宋体"/>
          <w:sz w:val="24"/>
        </w:rPr>
        <w:t>②将本人执（职）业资格证书同时注册在两个及以上单位。</w:t>
      </w:r>
    </w:p>
    <w:p>
      <w:pPr>
        <w:pStyle w:val="5"/>
        <w:spacing w:line="520" w:lineRule="exact"/>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5"/>
        <w:spacing w:line="520" w:lineRule="exact"/>
        <w:ind w:firstLine="480" w:firstLineChars="200"/>
        <w:rPr>
          <w:rFonts w:ascii="宋体" w:hAnsi="宋体"/>
          <w:sz w:val="24"/>
        </w:rPr>
      </w:pPr>
      <w:r>
        <w:rPr>
          <w:rFonts w:ascii="宋体" w:hAnsi="宋体"/>
          <w:sz w:val="24"/>
        </w:rPr>
        <w:t>3.</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5"/>
        <w:spacing w:line="520" w:lineRule="exact"/>
        <w:ind w:firstLine="480" w:firstLineChars="200"/>
        <w:rPr>
          <w:rFonts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p>
    <w:p>
      <w:pPr>
        <w:pStyle w:val="5"/>
        <w:spacing w:line="520" w:lineRule="exact"/>
        <w:ind w:firstLine="482" w:firstLineChars="200"/>
        <w:rPr>
          <w:rFonts w:hint="eastAsia" w:ascii="宋体" w:hAnsi="宋体"/>
          <w:b/>
          <w:bCs/>
          <w:sz w:val="24"/>
        </w:rPr>
      </w:pPr>
      <w:r>
        <w:rPr>
          <w:rFonts w:hint="eastAsia" w:ascii="宋体" w:hAnsi="宋体"/>
          <w:b/>
          <w:bCs/>
          <w:sz w:val="24"/>
        </w:rPr>
        <w:t>（三）资格审查合格其他条件：</w:t>
      </w:r>
    </w:p>
    <w:p>
      <w:pPr>
        <w:pStyle w:val="5"/>
        <w:spacing w:line="520" w:lineRule="exact"/>
        <w:ind w:firstLine="480" w:firstLineChars="200"/>
        <w:rPr>
          <w:rFonts w:hint="eastAsia" w:ascii="宋体" w:hAnsi="宋体"/>
          <w:color w:val="000000"/>
          <w:sz w:val="24"/>
          <w:u w:val="single"/>
        </w:rPr>
      </w:pPr>
      <w:r>
        <w:rPr>
          <w:rFonts w:hint="eastAsia" w:ascii="宋体" w:hAnsi="宋体"/>
          <w:color w:val="000000"/>
          <w:sz w:val="24"/>
        </w:rPr>
        <w:t>1.投标人或项目负责人类似工程业绩要求：无。</w:t>
      </w:r>
    </w:p>
    <w:p>
      <w:pPr>
        <w:pStyle w:val="5"/>
        <w:spacing w:line="480" w:lineRule="exact"/>
        <w:ind w:firstLine="480" w:firstLineChars="200"/>
        <w:rPr>
          <w:rFonts w:ascii="宋体" w:hAnsi="宋体"/>
          <w:sz w:val="24"/>
        </w:rPr>
      </w:pPr>
      <w:r>
        <w:rPr>
          <w:rFonts w:hint="eastAsia" w:ascii="宋体" w:hAnsi="宋体"/>
          <w:sz w:val="24"/>
        </w:rPr>
        <w:t>三、由招标人委托的评标小组实施对投标人的资格审查。</w:t>
      </w:r>
    </w:p>
    <w:p>
      <w:pPr>
        <w:pStyle w:val="5"/>
        <w:spacing w:line="480" w:lineRule="exact"/>
        <w:ind w:firstLine="480" w:firstLineChars="200"/>
        <w:rPr>
          <w:rFonts w:ascii="宋体" w:hAnsi="宋体"/>
          <w:sz w:val="24"/>
        </w:rPr>
      </w:pPr>
      <w:r>
        <w:rPr>
          <w:rFonts w:hint="eastAsia" w:ascii="宋体" w:hAnsi="宋体"/>
          <w:sz w:val="24"/>
        </w:rPr>
        <w:t>四、资格审查需评审的相关资料及要求：</w:t>
      </w:r>
    </w:p>
    <w:p>
      <w:pPr>
        <w:pStyle w:val="5"/>
        <w:spacing w:line="450" w:lineRule="exact"/>
        <w:ind w:firstLine="482" w:firstLineChars="200"/>
        <w:rPr>
          <w:rFonts w:ascii="宋体" w:hAnsi="宋体"/>
          <w:b/>
          <w:sz w:val="24"/>
        </w:rPr>
      </w:pPr>
      <w:r>
        <w:rPr>
          <w:rFonts w:hint="eastAsia" w:ascii="宋体" w:hAnsi="宋体"/>
          <w:b/>
          <w:sz w:val="24"/>
        </w:rPr>
        <w:t xml:space="preserve">4.1资格审查需提供的资料： </w:t>
      </w:r>
    </w:p>
    <w:p>
      <w:pPr>
        <w:pStyle w:val="5"/>
        <w:spacing w:line="450" w:lineRule="exact"/>
        <w:ind w:firstLine="480" w:firstLineChars="200"/>
        <w:rPr>
          <w:rFonts w:hint="eastAsia" w:ascii="宋体" w:hAnsi="宋体"/>
          <w:sz w:val="24"/>
        </w:rPr>
      </w:pPr>
      <w:r>
        <w:rPr>
          <w:rFonts w:hint="eastAsia" w:ascii="宋体" w:hAnsi="宋体"/>
          <w:sz w:val="24"/>
        </w:rPr>
        <w:t>4.1.1</w:t>
      </w:r>
      <w:r>
        <w:rPr>
          <w:rFonts w:hint="eastAsia" w:ascii="宋体" w:hAnsi="宋体" w:cs="宋体"/>
          <w:kern w:val="0"/>
          <w:sz w:val="24"/>
        </w:rPr>
        <w:t>《武进区工程建设资格审查申请书》</w:t>
      </w:r>
      <w:r>
        <w:rPr>
          <w:rFonts w:hint="eastAsia" w:ascii="宋体" w:hAnsi="宋体"/>
          <w:kern w:val="0"/>
          <w:sz w:val="24"/>
          <w:lang w:bidi="en-US"/>
        </w:rPr>
        <w:t>（详见附件三-1，文件加盖投标单位公章及法人签字或盖章）。</w:t>
      </w:r>
    </w:p>
    <w:p>
      <w:pPr>
        <w:pStyle w:val="5"/>
        <w:spacing w:line="450" w:lineRule="exact"/>
        <w:ind w:firstLine="480" w:firstLineChars="200"/>
        <w:rPr>
          <w:rFonts w:hint="eastAsia" w:ascii="宋体" w:hAnsi="宋体"/>
          <w:sz w:val="24"/>
        </w:rPr>
      </w:pPr>
      <w:r>
        <w:rPr>
          <w:rFonts w:hint="eastAsia" w:ascii="宋体" w:hAnsi="宋体"/>
          <w:sz w:val="24"/>
        </w:rPr>
        <w:t>4.1.2企业营业执照（副本）（企业营业执照情况可通过“国家企业信用信息公示系统”网站核查真实性，</w:t>
      </w:r>
      <w:r>
        <w:rPr>
          <w:rFonts w:hint="eastAsia" w:ascii="宋体" w:hAnsi="宋体" w:cs="宋体"/>
          <w:color w:val="000000"/>
          <w:kern w:val="0"/>
          <w:sz w:val="24"/>
        </w:rPr>
        <w:t>投标人须在投标文件中指定位置提供自动链接</w:t>
      </w:r>
      <w:r>
        <w:rPr>
          <w:rFonts w:hint="eastAsia" w:ascii="宋体" w:hAnsi="宋体"/>
          <w:sz w:val="24"/>
        </w:rPr>
        <w:t>）。</w:t>
      </w:r>
    </w:p>
    <w:p>
      <w:pPr>
        <w:pStyle w:val="5"/>
        <w:spacing w:line="450" w:lineRule="exact"/>
        <w:ind w:firstLine="480" w:firstLineChars="200"/>
        <w:rPr>
          <w:rFonts w:hint="eastAsia" w:ascii="宋体" w:hAnsi="宋体"/>
          <w:sz w:val="24"/>
        </w:rPr>
      </w:pPr>
      <w:r>
        <w:rPr>
          <w:rFonts w:hint="eastAsia" w:ascii="宋体" w:hAnsi="宋体"/>
          <w:sz w:val="24"/>
        </w:rPr>
        <w:t>4.1.3企业资质等级证书（副本）（企业资质情况通过扫描建筑业企业资质证书复印件的二维码核查真实性）。</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4.1.4企业安全生产许可证（企业安全生产许可证可通过“江苏省建筑市场监管与诚信信息一体化平台”网站核查真实性，投标人须在投标文件中指定位置提供自动链接）。</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4.1.5注册建造师</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（1）注册建造师证书（注册建造师证书可通过“江苏省建筑市场监管与诚信信息一体化平台”网站核查真实性，投标人须在投标文件中指定位置提供自动链接）。</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注册建造师安全生产考核合格证（B类证书）（注册建造师安全生产考核合格证（B类证书）可通过“江苏省建筑市场监管与诚信信息一体化平台”网站核查真实性，投标人须在投标文件中指定位置提供自动链接）。</w:t>
      </w:r>
    </w:p>
    <w:p>
      <w:pPr>
        <w:pStyle w:val="5"/>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sz w:val="24"/>
        </w:rPr>
        <w:t>投标人法定代表人的注册建造师必须为本单位人员且在投标时提供</w:t>
      </w:r>
      <w:r>
        <w:rPr>
          <w:rFonts w:ascii="宋体" w:hAnsi="宋体"/>
          <w:sz w:val="24"/>
        </w:rPr>
        <w:t>2020</w:t>
      </w:r>
      <w:r>
        <w:rPr>
          <w:rFonts w:hint="eastAsia" w:ascii="宋体" w:hAnsi="宋体"/>
          <w:sz w:val="24"/>
        </w:rPr>
        <w:t>年</w:t>
      </w:r>
      <w:r>
        <w:rPr>
          <w:rFonts w:ascii="宋体" w:hAnsi="宋体"/>
          <w:sz w:val="24"/>
        </w:rPr>
        <w:t>7</w:t>
      </w:r>
      <w:r>
        <w:rPr>
          <w:rFonts w:hint="eastAsia" w:ascii="宋体" w:hAnsi="宋体"/>
          <w:sz w:val="24"/>
        </w:rPr>
        <w:t>月至</w:t>
      </w:r>
      <w:r>
        <w:rPr>
          <w:rFonts w:ascii="宋体" w:hAnsi="宋体"/>
          <w:sz w:val="24"/>
        </w:rPr>
        <w:t>2020</w:t>
      </w:r>
      <w:r>
        <w:rPr>
          <w:rFonts w:hint="eastAsia" w:ascii="宋体" w:hAnsi="宋体"/>
          <w:sz w:val="24"/>
        </w:rPr>
        <w:t>年</w:t>
      </w:r>
      <w:r>
        <w:rPr>
          <w:rFonts w:ascii="宋体" w:hAnsi="宋体"/>
          <w:sz w:val="24"/>
        </w:rPr>
        <w:t xml:space="preserve"> 9</w:t>
      </w:r>
      <w:r>
        <w:rPr>
          <w:rFonts w:hint="eastAsia" w:ascii="宋体" w:hAnsi="宋体"/>
          <w:sz w:val="24"/>
        </w:rPr>
        <w:t>月连续三个月投标人为其缴纳的养老保险缴费证明材料，并加盖社保机构章或社保机构参保缴费证明电子专用章，加盖社保机构参保缴费证明电子专用章的社保材料可视为原件。如</w:t>
      </w:r>
      <w:r>
        <w:rPr>
          <w:rFonts w:hint="eastAsia" w:ascii="宋体" w:hAnsi="宋体" w:cs="宋体"/>
          <w:color w:val="000000"/>
          <w:kern w:val="0"/>
          <w:sz w:val="24"/>
        </w:rPr>
        <w:t>注册建造师</w:t>
      </w:r>
      <w:r>
        <w:rPr>
          <w:rFonts w:hint="eastAsia" w:ascii="宋体" w:hAnsi="宋体"/>
          <w:sz w:val="24"/>
        </w:rPr>
        <w:t>是退休人员，则只需提供退休证明和聘用合同。</w:t>
      </w:r>
    </w:p>
    <w:p>
      <w:pPr>
        <w:pStyle w:val="5"/>
        <w:spacing w:line="450" w:lineRule="exact"/>
        <w:ind w:firstLine="480" w:firstLineChars="200"/>
        <w:rPr>
          <w:rFonts w:hint="eastAsia" w:ascii="宋体" w:hAnsi="宋体"/>
          <w:sz w:val="24"/>
        </w:rPr>
      </w:pPr>
      <w:r>
        <w:rPr>
          <w:rFonts w:hint="eastAsia" w:ascii="宋体" w:hAnsi="宋体"/>
          <w:sz w:val="24"/>
        </w:rPr>
        <w:t>4.1.6资格审查人员身份证明</w:t>
      </w:r>
    </w:p>
    <w:p>
      <w:pPr>
        <w:pStyle w:val="5"/>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（1）法定代表人身份证明文件、法定代表人第二代居民身份证，详见附件三-3，文件需加盖投标单位公章。</w:t>
      </w:r>
    </w:p>
    <w:p>
      <w:pPr>
        <w:pStyle w:val="5"/>
        <w:spacing w:line="450" w:lineRule="exact"/>
        <w:ind w:firstLine="480" w:firstLineChars="200"/>
        <w:rPr>
          <w:rFonts w:hint="eastAsia" w:ascii="宋体" w:hAnsi="宋体"/>
          <w:sz w:val="24"/>
        </w:rPr>
      </w:pPr>
      <w:r>
        <w:rPr>
          <w:rFonts w:hint="eastAsia" w:ascii="宋体" w:hAnsi="宋体"/>
          <w:sz w:val="24"/>
        </w:rPr>
        <w:t>（2）如为授权委托人参加开标会议，则还需另外提供：</w:t>
      </w:r>
    </w:p>
    <w:p>
      <w:pPr>
        <w:pStyle w:val="5"/>
        <w:spacing w:line="450" w:lineRule="exact"/>
        <w:ind w:firstLine="480" w:firstLineChars="200"/>
        <w:rPr>
          <w:rFonts w:hint="eastAsia" w:ascii="宋体" w:hAnsi="宋体"/>
          <w:sz w:val="24"/>
        </w:rPr>
      </w:pPr>
      <w:r>
        <w:rPr>
          <w:rFonts w:hint="eastAsia" w:ascii="宋体" w:hAnsi="宋体"/>
          <w:sz w:val="24"/>
        </w:rPr>
        <w:t>①法人授权委托书、被委托人的第二代居民身份证，详见附件三-4，文件需加盖投标单位公章。</w:t>
      </w:r>
    </w:p>
    <w:p>
      <w:pPr>
        <w:pStyle w:val="5"/>
        <w:spacing w:line="450" w:lineRule="exact"/>
        <w:ind w:firstLine="480" w:firstLineChars="200"/>
        <w:rPr>
          <w:rFonts w:hint="eastAsia" w:ascii="宋体" w:hAnsi="宋体"/>
          <w:sz w:val="24"/>
        </w:rPr>
      </w:pPr>
      <w:r>
        <w:rPr>
          <w:rFonts w:hint="eastAsia" w:ascii="宋体" w:hAnsi="宋体"/>
          <w:sz w:val="24"/>
        </w:rPr>
        <w:t>②投标人法定代表人的被委托人必须为本单位人员且在投标时提供</w:t>
      </w:r>
      <w:r>
        <w:rPr>
          <w:rFonts w:ascii="宋体" w:hAnsi="宋体"/>
          <w:sz w:val="24"/>
        </w:rPr>
        <w:t>2020</w:t>
      </w:r>
      <w:r>
        <w:rPr>
          <w:rFonts w:hint="eastAsia" w:ascii="宋体" w:hAnsi="宋体"/>
          <w:sz w:val="24"/>
        </w:rPr>
        <w:t>年</w:t>
      </w:r>
      <w:r>
        <w:rPr>
          <w:rFonts w:ascii="宋体" w:hAnsi="宋体"/>
          <w:sz w:val="24"/>
        </w:rPr>
        <w:t xml:space="preserve"> 7</w:t>
      </w:r>
      <w:r>
        <w:rPr>
          <w:rFonts w:hint="eastAsia" w:ascii="宋体" w:hAnsi="宋体"/>
          <w:sz w:val="24"/>
        </w:rPr>
        <w:t>月至</w:t>
      </w:r>
      <w:r>
        <w:rPr>
          <w:rFonts w:ascii="宋体" w:hAnsi="宋体"/>
          <w:sz w:val="24"/>
        </w:rPr>
        <w:t>2020</w:t>
      </w:r>
      <w:r>
        <w:rPr>
          <w:rFonts w:hint="eastAsia" w:ascii="宋体" w:hAnsi="宋体"/>
          <w:sz w:val="24"/>
        </w:rPr>
        <w:t>年</w:t>
      </w:r>
      <w:r>
        <w:rPr>
          <w:rFonts w:ascii="宋体" w:hAnsi="宋体"/>
          <w:sz w:val="24"/>
        </w:rPr>
        <w:t xml:space="preserve"> 9</w:t>
      </w:r>
      <w:r>
        <w:rPr>
          <w:rFonts w:hint="eastAsia" w:ascii="宋体" w:hAnsi="宋体"/>
          <w:sz w:val="24"/>
        </w:rPr>
        <w:t>月连续三个月投标人为其缴纳的养老保险缴费证明材料，并加盖社保机构章或社保机构参保缴费证明电子专用章，加盖社保机构参保缴费证明电子专用章的社保材料可视为原件。如被委托人是退休人员，则只需提供退休证明和聘用合同。</w:t>
      </w:r>
    </w:p>
    <w:p>
      <w:pPr>
        <w:tabs>
          <w:tab w:val="left" w:pos="540"/>
          <w:tab w:val="left" w:pos="900"/>
          <w:tab w:val="left" w:pos="1080"/>
        </w:tabs>
        <w:spacing w:line="460" w:lineRule="exact"/>
        <w:ind w:right="21" w:firstLine="482" w:firstLineChars="200"/>
        <w:rPr>
          <w:rFonts w:ascii="宋体" w:hAnsi="宋体" w:cs="宋体"/>
          <w:b/>
          <w:kern w:val="0"/>
          <w:sz w:val="24"/>
        </w:rPr>
      </w:pPr>
      <w:r>
        <w:rPr>
          <w:rFonts w:hint="eastAsia" w:ascii="宋体" w:hAnsi="宋体"/>
          <w:b/>
          <w:sz w:val="24"/>
        </w:rPr>
        <w:t>4.2.资格审查要求</w:t>
      </w:r>
      <w:r>
        <w:rPr>
          <w:rFonts w:hint="eastAsia" w:ascii="宋体" w:hAnsi="宋体" w:cs="宋体"/>
          <w:b/>
          <w:kern w:val="0"/>
          <w:sz w:val="24"/>
        </w:rPr>
        <w:t>：</w:t>
      </w:r>
    </w:p>
    <w:p>
      <w:pPr>
        <w:pStyle w:val="5"/>
        <w:spacing w:line="450" w:lineRule="exact"/>
        <w:ind w:firstLine="480" w:firstLineChars="200"/>
        <w:rPr>
          <w:rFonts w:hint="eastAsia" w:ascii="宋体" w:hAnsi="宋体"/>
          <w:sz w:val="24"/>
        </w:rPr>
      </w:pPr>
      <w:r>
        <w:rPr>
          <w:rFonts w:hint="eastAsia" w:ascii="宋体" w:hAnsi="宋体"/>
          <w:sz w:val="24"/>
        </w:rPr>
        <w:t>4.2.1以上4.1的资格审查资料和投标文件一起上传至限额系统平台。资格审查资料若不符合投标资格要求（或资料不齐全、未按要求提供链接、资料不合格），则资格审查不通过。</w:t>
      </w:r>
    </w:p>
    <w:p>
      <w:pPr>
        <w:pStyle w:val="5"/>
        <w:spacing w:line="450" w:lineRule="exact"/>
        <w:ind w:firstLine="480" w:firstLineChars="200"/>
        <w:rPr>
          <w:rFonts w:hint="eastAsia" w:ascii="宋体" w:hAnsi="宋体"/>
          <w:sz w:val="24"/>
        </w:rPr>
      </w:pPr>
      <w:r>
        <w:rPr>
          <w:rFonts w:hint="eastAsia" w:ascii="宋体" w:hAnsi="宋体"/>
          <w:sz w:val="24"/>
        </w:rPr>
        <w:t>4.2.2投标单位的法定代表人或委托代理人（如有）必须在招标公告规定的投标截止时间准时到达开标现场并签到（不得请假），同时必须携带以下身份证明材料：</w:t>
      </w:r>
    </w:p>
    <w:p>
      <w:pPr>
        <w:pStyle w:val="5"/>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（1）法定代表人身份证明文件、法定代表人第二代居民身份证。（法定代表人身份证明文件格式详见附件三-3，加盖投标单位公章。）</w:t>
      </w:r>
    </w:p>
    <w:p>
      <w:pPr>
        <w:pStyle w:val="5"/>
        <w:spacing w:line="450" w:lineRule="exact"/>
        <w:ind w:firstLine="480" w:firstLineChars="200"/>
        <w:rPr>
          <w:rFonts w:hint="eastAsia" w:ascii="宋体" w:hAnsi="宋体"/>
          <w:sz w:val="24"/>
        </w:rPr>
      </w:pPr>
      <w:r>
        <w:rPr>
          <w:rFonts w:hint="eastAsia" w:ascii="宋体" w:hAnsi="宋体"/>
          <w:sz w:val="24"/>
        </w:rPr>
        <w:t>（2）</w:t>
      </w:r>
      <w:bookmarkStart w:id="0" w:name="_Hlk50985748"/>
      <w:r>
        <w:rPr>
          <w:rFonts w:hint="eastAsia" w:ascii="宋体" w:hAnsi="宋体"/>
          <w:sz w:val="24"/>
        </w:rPr>
        <w:t>如为授权委托人参加开标会议，则需提供法定代表人身份证明文件、法定代表人第二代居民身份证复印件、法人授权委托书、被委托人的第二代居民身份证。（法定代表人身份证明文件、法人授权委托书文件格式详见附件三-3、三-4、法定代表人第二代居民身份证复印件，均加盖投标单位公章。）</w:t>
      </w:r>
      <w:bookmarkEnd w:id="0"/>
    </w:p>
    <w:p>
      <w:pPr>
        <w:pStyle w:val="5"/>
        <w:spacing w:line="450" w:lineRule="exact"/>
        <w:ind w:firstLine="480" w:firstLineChars="200"/>
        <w:rPr>
          <w:rFonts w:hint="eastAsia" w:ascii="宋体" w:hAnsi="宋体"/>
          <w:sz w:val="24"/>
        </w:rPr>
      </w:pPr>
      <w:r>
        <w:rPr>
          <w:rFonts w:hint="eastAsia" w:ascii="宋体" w:hAnsi="宋体"/>
          <w:sz w:val="24"/>
        </w:rPr>
        <w:t>投标单位的法定代表人或委托代理人（如有）如不能提供以上有效证明或不能在招标公告规定的投标截止时间准时到达开标现场并签到（不得请假），则视为自动放弃投标处理，其投标文件招标人不予受理。</w:t>
      </w:r>
    </w:p>
    <w:p>
      <w:pPr>
        <w:pStyle w:val="5"/>
        <w:tabs>
          <w:tab w:val="center" w:pos="5095"/>
        </w:tabs>
        <w:spacing w:line="480" w:lineRule="exact"/>
        <w:ind w:firstLine="480" w:firstLineChars="200"/>
        <w:rPr>
          <w:rFonts w:ascii="宋体" w:hAnsi="宋体"/>
          <w:b/>
          <w:sz w:val="24"/>
        </w:rPr>
      </w:pPr>
      <w:r>
        <w:rPr>
          <w:rFonts w:hint="eastAsia" w:ascii="宋体" w:hAnsi="宋体"/>
          <w:sz w:val="24"/>
        </w:rPr>
        <w:t>五、开标（包括资格后审）时间、地点：</w:t>
      </w:r>
      <w:r>
        <w:rPr>
          <w:rFonts w:ascii="宋体" w:hAnsi="宋体"/>
          <w:b/>
          <w:sz w:val="24"/>
        </w:rPr>
        <w:tab/>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5.1开标时间：</w:t>
      </w:r>
      <w:r>
        <w:rPr>
          <w:rFonts w:hint="eastAsia" w:ascii="宋体" w:hAnsi="宋体"/>
          <w:snapToGrid w:val="0"/>
          <w:sz w:val="24"/>
          <w:u w:val="single"/>
        </w:rPr>
        <w:t>2020</w:t>
      </w:r>
      <w:r>
        <w:rPr>
          <w:rFonts w:hint="eastAsia" w:ascii="宋体" w:hAnsi="宋体"/>
          <w:snapToGrid w:val="0"/>
          <w:sz w:val="24"/>
        </w:rPr>
        <w:t>年</w:t>
      </w:r>
      <w:r>
        <w:rPr>
          <w:rFonts w:ascii="宋体" w:hAnsi="宋体"/>
          <w:snapToGrid w:val="0"/>
          <w:sz w:val="24"/>
          <w:u w:val="single"/>
        </w:rPr>
        <w:t>10</w:t>
      </w:r>
      <w:r>
        <w:rPr>
          <w:rFonts w:hint="eastAsia" w:ascii="宋体" w:hAnsi="宋体"/>
          <w:snapToGrid w:val="0"/>
          <w:sz w:val="24"/>
        </w:rPr>
        <w:t>月</w:t>
      </w:r>
      <w:r>
        <w:rPr>
          <w:rFonts w:ascii="宋体" w:hAnsi="宋体"/>
          <w:snapToGrid w:val="0"/>
          <w:sz w:val="24"/>
          <w:u w:val="single"/>
        </w:rPr>
        <w:t xml:space="preserve"> 10 </w:t>
      </w:r>
      <w:r>
        <w:rPr>
          <w:rFonts w:hint="eastAsia" w:ascii="宋体" w:hAnsi="宋体"/>
          <w:snapToGrid w:val="0"/>
          <w:sz w:val="24"/>
        </w:rPr>
        <w:t>日</w:t>
      </w:r>
      <w:r>
        <w:rPr>
          <w:rFonts w:hint="eastAsia" w:ascii="宋体" w:hAnsi="宋体"/>
          <w:kern w:val="0"/>
          <w:sz w:val="24"/>
          <w:lang w:bidi="en-US"/>
        </w:rPr>
        <w:t>上午09:00。</w:t>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 xml:space="preserve">5.2开标地点： </w:t>
      </w:r>
      <w:r>
        <w:rPr>
          <w:rFonts w:hint="eastAsia" w:ascii="宋体" w:hAnsi="宋体"/>
          <w:kern w:val="0"/>
          <w:sz w:val="24"/>
          <w:u w:val="single"/>
          <w:lang w:bidi="en-US"/>
        </w:rPr>
        <w:t xml:space="preserve"> 常州西太湖科技产业园（经发区）管委会大楼601室</w:t>
      </w:r>
      <w:r>
        <w:rPr>
          <w:rFonts w:hint="eastAsia" w:ascii="宋体" w:hAnsi="宋体"/>
          <w:kern w:val="0"/>
          <w:sz w:val="24"/>
          <w:lang w:bidi="en-US"/>
        </w:rPr>
        <w:t>。</w:t>
      </w:r>
    </w:p>
    <w:p>
      <w:pPr>
        <w:pStyle w:val="5"/>
        <w:spacing w:line="480" w:lineRule="exact"/>
        <w:ind w:firstLine="470" w:firstLineChars="196"/>
        <w:rPr>
          <w:rFonts w:hint="eastAsia" w:ascii="宋体" w:hAnsi="宋体"/>
          <w:kern w:val="0"/>
          <w:sz w:val="24"/>
          <w:lang w:bidi="en-US"/>
        </w:rPr>
      </w:pPr>
      <w:r>
        <w:rPr>
          <w:rFonts w:hint="eastAsia" w:ascii="宋体" w:hAnsi="宋体"/>
          <w:kern w:val="0"/>
          <w:sz w:val="24"/>
          <w:lang w:bidi="en-US"/>
        </w:rPr>
        <w:t>六、备注：</w:t>
      </w:r>
    </w:p>
    <w:p>
      <w:pPr>
        <w:pStyle w:val="5"/>
        <w:spacing w:line="480" w:lineRule="exact"/>
        <w:ind w:firstLine="470" w:firstLineChars="196"/>
        <w:rPr>
          <w:rFonts w:hint="eastAsia" w:ascii="宋体" w:hAnsi="宋体"/>
          <w:kern w:val="0"/>
          <w:sz w:val="24"/>
          <w:lang w:bidi="en-US"/>
        </w:rPr>
      </w:pPr>
      <w:r>
        <w:rPr>
          <w:rFonts w:hint="eastAsia" w:ascii="宋体" w:hAnsi="宋体"/>
          <w:kern w:val="0"/>
          <w:sz w:val="24"/>
          <w:lang w:bidi="en-US"/>
        </w:rPr>
        <w:t>6.1本工程不满3家单位投标（若第一次招标）将重新组织招标。</w:t>
      </w:r>
    </w:p>
    <w:p>
      <w:pPr>
        <w:pStyle w:val="5"/>
        <w:spacing w:line="480" w:lineRule="exact"/>
        <w:ind w:firstLine="480" w:firstLineChars="200"/>
        <w:rPr>
          <w:rFonts w:hint="eastAsia" w:ascii="宋体" w:hAnsi="宋体"/>
          <w:kern w:val="0"/>
          <w:sz w:val="24"/>
          <w:lang w:bidi="en-US"/>
        </w:rPr>
      </w:pPr>
      <w:r>
        <w:rPr>
          <w:rFonts w:hint="eastAsia" w:ascii="宋体" w:hAnsi="宋体"/>
          <w:kern w:val="0"/>
          <w:sz w:val="24"/>
          <w:lang w:bidi="en-US"/>
        </w:rPr>
        <w:t>6.2本工程图纸由</w:t>
      </w:r>
      <w:r>
        <w:rPr>
          <w:rFonts w:hint="eastAsia" w:ascii="宋体" w:hAnsi="宋体"/>
          <w:kern w:val="0"/>
          <w:sz w:val="24"/>
          <w:u w:val="single"/>
          <w:lang w:bidi="en-US"/>
        </w:rPr>
        <w:t xml:space="preserve">     /     </w:t>
      </w:r>
      <w:r>
        <w:rPr>
          <w:rFonts w:hint="eastAsia" w:ascii="宋体" w:hAnsi="宋体"/>
          <w:kern w:val="0"/>
          <w:sz w:val="24"/>
          <w:lang w:bidi="en-US"/>
        </w:rPr>
        <w:t>设计，设计单位不得参与本项目投标。</w:t>
      </w:r>
    </w:p>
    <w:p>
      <w:pPr>
        <w:spacing w:line="440" w:lineRule="exact"/>
        <w:rPr>
          <w:rFonts w:hint="eastAsia"/>
          <w:b/>
          <w:sz w:val="44"/>
          <w:szCs w:val="44"/>
        </w:rPr>
      </w:pPr>
    </w:p>
    <w:p>
      <w:pPr>
        <w:spacing w:line="440" w:lineRule="exact"/>
        <w:rPr>
          <w:rFonts w:hint="eastAsia"/>
          <w:b/>
          <w:sz w:val="44"/>
          <w:szCs w:val="44"/>
        </w:rPr>
      </w:pPr>
    </w:p>
    <w:p>
      <w:pPr>
        <w:spacing w:line="440" w:lineRule="exact"/>
        <w:rPr>
          <w:rFonts w:ascii="宋体" w:hAnsi="宋体"/>
          <w:b/>
          <w:sz w:val="44"/>
          <w:szCs w:val="44"/>
        </w:rPr>
      </w:pPr>
      <w:r>
        <w:rPr>
          <w:b/>
          <w:sz w:val="44"/>
          <w:szCs w:val="44"/>
        </w:rPr>
        <w:br w:type="page"/>
      </w:r>
      <w:r>
        <w:rPr>
          <w:rFonts w:hint="eastAsia"/>
          <w:b/>
          <w:sz w:val="44"/>
          <w:szCs w:val="44"/>
        </w:rPr>
        <w:t>附件二：</w:t>
      </w:r>
    </w:p>
    <w:p>
      <w:pPr>
        <w:spacing w:after="470" w:line="440" w:lineRule="exact"/>
        <w:jc w:val="center"/>
        <w:rPr>
          <w:b/>
          <w:sz w:val="44"/>
          <w:szCs w:val="44"/>
        </w:rPr>
      </w:pPr>
      <w:r>
        <w:rPr>
          <w:b/>
          <w:sz w:val="44"/>
          <w:szCs w:val="44"/>
        </w:rPr>
        <w:t xml:space="preserve">评   标   细   则 </w:t>
      </w:r>
    </w:p>
    <w:p>
      <w:pPr>
        <w:spacing w:line="360" w:lineRule="auto"/>
        <w:ind w:firstLine="480" w:firstLineChars="200"/>
        <w:rPr>
          <w:rFonts w:hint="eastAsia" w:ascii="宋体" w:hAnsi="宋体"/>
          <w:kern w:val="0"/>
          <w:sz w:val="24"/>
          <w:lang w:bidi="en-US"/>
        </w:rPr>
      </w:pPr>
      <w:bookmarkStart w:id="1" w:name="_Hlk51262939"/>
      <w:r>
        <w:rPr>
          <w:rFonts w:hint="eastAsia" w:ascii="宋体" w:hAnsi="宋体"/>
          <w:kern w:val="0"/>
          <w:sz w:val="24"/>
          <w:lang w:bidi="en-US"/>
        </w:rPr>
        <w:t>本工程只对经过评审确定为有效投标文件进行评审，总分100分，以得分最高者为中标单位。本工程的评标定标具体办法如下：</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一、符合性评审，确定有效投标报价。</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1、凡符合招标文件、招标答疑纪要等有关招标实质性要求并且在最高投标限价以下的投标报价均为有效投标报价。未能实质性响应上述有关招标要求的投标文件为无效标。</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2、承诺按招标文件要求的工期按期完成工程施工。达不到，则按不低于（分部分项工程费+单价措施项目费-除税设备费）的2‰/天的标准罚款。不响应上述承诺的投标函为无效投标函。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3、承诺按招标文件要求的工程质量完成工程施工。达不到，则按不低于（分部分项工程费+单价措施项目费-除税设备费）的2%的标准罚款。不响应上述承诺的投标函为无效投标函。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4、承诺在开工7日前向招标人报送施工组织设计文件，并经招标人及监理人（如有）批准同意后开始施工。不响应上述承诺的投标函为无效投标函。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二、商务标评审</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经评审，确定为有效投标报价的投标人参与商务标评审。</w:t>
      </w:r>
    </w:p>
    <w:p>
      <w:pPr>
        <w:spacing w:line="460" w:lineRule="exact"/>
        <w:ind w:firstLine="480" w:firstLineChars="200"/>
        <w:rPr>
          <w:rFonts w:hint="eastAsia" w:ascii="宋体" w:hAnsi="宋体"/>
          <w:kern w:val="0"/>
          <w:sz w:val="24"/>
          <w:lang w:bidi="en-US"/>
        </w:rPr>
      </w:pPr>
      <w:r>
        <w:rPr>
          <w:rFonts w:ascii="宋体" w:hAnsi="宋体"/>
          <w:kern w:val="0"/>
          <w:sz w:val="24"/>
          <w:lang w:bidi="en-US"/>
        </w:rPr>
        <w:t>1</w:t>
      </w:r>
      <w:r>
        <w:rPr>
          <w:rFonts w:hint="eastAsia" w:ascii="宋体" w:hAnsi="宋体"/>
          <w:kern w:val="0"/>
          <w:sz w:val="24"/>
          <w:lang w:bidi="en-US"/>
        </w:rPr>
        <w:t>、评标基准价的确定</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设低于招标控制价的所有有效投标文件的投标报价的算数平均值为A（计算过程中的偏离率和分值计算结果均保留两位小数，第三位四舍五入），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确定评标基准价为C，则C=A×K， K值取值范围为95%、95.5%、96%、96.5%、97%、97.5%、98%，在开标后评标委员会所有评委确定有效标后由招标人代表进行随机抽取。</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 xml:space="preserve">2、各有效投标价与评标基准价比对，等于评标基准价的得满分，高出或低于此基准价相应扣分，每低1%扣随机抽取值（0.6、0.7、0.8）分，每高1%减扣的分值为随机抽取值的1.5倍。具体扣分值在开标后评标委员会所有评委确定有效标后由招标人代表进行随机抽取。（按内插法，四舍五入取两位小数）。 </w:t>
      </w:r>
    </w:p>
    <w:p>
      <w:pPr>
        <w:pStyle w:val="2"/>
        <w:widowControl/>
        <w:tabs>
          <w:tab w:val="left" w:pos="0"/>
          <w:tab w:val="left" w:pos="1134"/>
        </w:tabs>
        <w:adjustRightInd w:val="0"/>
        <w:snapToGrid w:val="0"/>
        <w:spacing w:after="0" w:line="460" w:lineRule="exact"/>
        <w:ind w:left="0" w:leftChars="0" w:firstLine="480" w:firstLineChars="200"/>
        <w:jc w:val="left"/>
        <w:rPr>
          <w:rFonts w:hint="eastAsia" w:ascii="宋体" w:hAnsi="宋体"/>
          <w:sz w:val="24"/>
        </w:rPr>
      </w:pPr>
      <w:r>
        <w:rPr>
          <w:rFonts w:hint="eastAsia" w:ascii="宋体" w:hAnsi="宋体"/>
          <w:sz w:val="24"/>
        </w:rPr>
        <w:t>3、投标报价得分=100分－投标报价扣分值</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定标办法：以上得分汇总最高者为第一中标候选人。若得分相同，投标报价也相同，当场按签到顺序抽取顺序签，再按抽中的顺序签由小到大的顺序抽取“有”、“无”签，抽中“有”的投标人确定为第一中标候选人。</w:t>
      </w:r>
    </w:p>
    <w:p>
      <w:pPr>
        <w:autoSpaceDE w:val="0"/>
        <w:autoSpaceDN w:val="0"/>
        <w:spacing w:line="460" w:lineRule="exact"/>
        <w:ind w:firstLine="484" w:firstLineChars="202"/>
        <w:rPr>
          <w:rFonts w:hint="eastAsia" w:ascii="宋体" w:hAnsi="宋体"/>
          <w:sz w:val="24"/>
        </w:rPr>
      </w:pPr>
      <w:r>
        <w:rPr>
          <w:rFonts w:hint="eastAsia" w:ascii="宋体" w:hAnsi="宋体"/>
          <w:sz w:val="24"/>
        </w:rPr>
        <w:t>注意事项：</w:t>
      </w:r>
    </w:p>
    <w:p>
      <w:pPr>
        <w:spacing w:line="460" w:lineRule="exact"/>
        <w:ind w:firstLine="480" w:firstLineChars="200"/>
        <w:rPr>
          <w:rFonts w:hint="eastAsia" w:ascii="宋体" w:hAnsi="宋体"/>
          <w:sz w:val="24"/>
        </w:rPr>
      </w:pPr>
      <w:r>
        <w:rPr>
          <w:rFonts w:hint="eastAsia" w:ascii="宋体" w:hAnsi="宋体"/>
          <w:sz w:val="24"/>
        </w:rPr>
        <w:t>1、前续评审不合格的不再进行后续评审。</w:t>
      </w:r>
    </w:p>
    <w:p>
      <w:pPr>
        <w:spacing w:line="460" w:lineRule="exact"/>
        <w:ind w:firstLine="480" w:firstLineChars="200"/>
        <w:rPr>
          <w:rFonts w:hint="eastAsia" w:ascii="宋体" w:hAnsi="宋体"/>
          <w:sz w:val="24"/>
        </w:rPr>
      </w:pPr>
      <w:r>
        <w:rPr>
          <w:rFonts w:hint="eastAsia" w:ascii="宋体" w:hAnsi="宋体"/>
          <w:sz w:val="24"/>
        </w:rPr>
        <w:t>2、所有抽签均在唱标后、资格审查完成且清标结束，并经评标委员会所有评委签字认可确定有效标，</w:t>
      </w:r>
      <w:r>
        <w:rPr>
          <w:rFonts w:ascii="宋体" w:hAnsi="宋体"/>
          <w:sz w:val="24"/>
        </w:rPr>
        <w:t>且技术标评审结束后</w:t>
      </w:r>
      <w:r>
        <w:rPr>
          <w:rFonts w:hint="eastAsia" w:ascii="宋体" w:hAnsi="宋体"/>
          <w:sz w:val="24"/>
        </w:rPr>
        <w:t>，由招标人代表随机进行抽取确定。</w:t>
      </w:r>
    </w:p>
    <w:p>
      <w:pPr>
        <w:spacing w:line="460" w:lineRule="exact"/>
        <w:ind w:firstLine="480" w:firstLineChars="200"/>
        <w:rPr>
          <w:rFonts w:hint="eastAsia" w:ascii="宋体" w:hAnsi="宋体"/>
          <w:sz w:val="24"/>
        </w:rPr>
      </w:pPr>
      <w:r>
        <w:rPr>
          <w:rFonts w:hint="eastAsia" w:ascii="宋体" w:hAnsi="宋体"/>
          <w:sz w:val="24"/>
        </w:rPr>
        <w:t>（1）若电子系统平台能抽取相关系数的则由招标人代表随机进行抽取确定。</w:t>
      </w:r>
    </w:p>
    <w:p>
      <w:pPr>
        <w:spacing w:line="460" w:lineRule="exact"/>
        <w:ind w:firstLine="480" w:firstLineChars="200"/>
        <w:rPr>
          <w:rFonts w:ascii="宋体" w:hAnsi="宋体"/>
          <w:sz w:val="24"/>
        </w:rPr>
      </w:pPr>
      <w:r>
        <w:rPr>
          <w:rFonts w:hint="eastAsia" w:ascii="宋体" w:hAnsi="宋体"/>
          <w:sz w:val="24"/>
        </w:rPr>
        <w:t>（2）若电子系统平台无法抽取相关系数的则采取人工抽取，抽取方法如下：</w:t>
      </w:r>
    </w:p>
    <w:p>
      <w:pPr>
        <w:spacing w:line="460" w:lineRule="exact"/>
        <w:ind w:firstLine="480" w:firstLineChars="200"/>
        <w:rPr>
          <w:rFonts w:ascii="宋体" w:hAnsi="宋体"/>
          <w:sz w:val="24"/>
        </w:rPr>
      </w:pPr>
      <w:r>
        <w:rPr>
          <w:rFonts w:hint="eastAsia" w:ascii="宋体" w:hAnsi="宋体"/>
          <w:sz w:val="24"/>
        </w:rPr>
        <w:t>①在所有有效投标单位中由招标人代表按投标单位签到顺序用人工方式随机抽取两个投标单位；</w:t>
      </w:r>
    </w:p>
    <w:p>
      <w:pPr>
        <w:spacing w:line="460" w:lineRule="exact"/>
        <w:ind w:firstLine="480" w:firstLineChars="200"/>
        <w:rPr>
          <w:rFonts w:ascii="宋体" w:hAnsi="宋体"/>
          <w:sz w:val="24"/>
        </w:rPr>
      </w:pPr>
      <w:r>
        <w:rPr>
          <w:rFonts w:hint="eastAsia" w:ascii="宋体" w:hAnsi="宋体"/>
          <w:sz w:val="24"/>
        </w:rPr>
        <w:t>②由随机抽中的两家投标单位授权委托人填写相关内容制作纸签，所有纸签制作完成后由这两家投标单位授权委托人根据不同的抽签内容分批放入抽签箱内；</w:t>
      </w:r>
    </w:p>
    <w:p>
      <w:pPr>
        <w:spacing w:line="460" w:lineRule="exact"/>
        <w:ind w:firstLine="480" w:firstLineChars="200"/>
        <w:rPr>
          <w:rFonts w:hint="eastAsia" w:ascii="宋体" w:hAnsi="宋体"/>
          <w:sz w:val="24"/>
        </w:rPr>
      </w:pPr>
      <w:r>
        <w:rPr>
          <w:rFonts w:hint="eastAsia" w:ascii="宋体" w:hAnsi="宋体"/>
          <w:sz w:val="24"/>
        </w:rPr>
        <w:t>③由招标人代表根据不同的抽签内容分别随机抽取，并作好记录并由所有有效投标单位签字确认。</w:t>
      </w:r>
    </w:p>
    <w:p>
      <w:pPr>
        <w:numPr>
          <w:ilvl w:val="0"/>
          <w:numId w:val="1"/>
        </w:numPr>
        <w:spacing w:line="460" w:lineRule="exact"/>
        <w:ind w:firstLine="480" w:firstLineChars="200"/>
        <w:rPr>
          <w:rFonts w:hint="eastAsia" w:ascii="宋体" w:hAnsi="宋体"/>
          <w:sz w:val="24"/>
        </w:rPr>
      </w:pPr>
      <w:r>
        <w:rPr>
          <w:rFonts w:ascii="宋体" w:hAnsi="宋体"/>
          <w:sz w:val="24"/>
        </w:rPr>
        <w:t>各类抽签值在抽取产生后，评标基准价不因招投标当事人质疑、投诉、复议以及其他任何情形而改变，计算错误除外</w:t>
      </w:r>
      <w:r>
        <w:rPr>
          <w:rFonts w:hint="eastAsia" w:ascii="宋体" w:hAnsi="宋体"/>
          <w:sz w:val="24"/>
        </w:rPr>
        <w:t>。</w:t>
      </w:r>
    </w:p>
    <w:bookmarkEnd w:id="1"/>
    <w:p>
      <w:pPr>
        <w:spacing w:line="440" w:lineRule="exact"/>
        <w:rPr>
          <w:rFonts w:hint="eastAsia" w:ascii="宋体" w:hAnsi="宋体"/>
          <w:sz w:val="24"/>
        </w:rPr>
      </w:pPr>
    </w:p>
    <w:p>
      <w:pPr>
        <w:spacing w:line="460" w:lineRule="exact"/>
        <w:rPr>
          <w:rFonts w:hint="eastAsia" w:ascii="宋体" w:hAnsi="宋体"/>
          <w:sz w:val="48"/>
        </w:rPr>
      </w:pPr>
      <w:r>
        <w:rPr>
          <w:b/>
          <w:sz w:val="44"/>
          <w:szCs w:val="44"/>
        </w:rPr>
        <w:br w:type="page"/>
      </w:r>
      <w:r>
        <w:rPr>
          <w:rFonts w:hint="eastAsia" w:ascii="宋体" w:hAnsi="宋体"/>
          <w:sz w:val="48"/>
        </w:rPr>
        <w:t>附件三</w:t>
      </w:r>
    </w:p>
    <w:p>
      <w:pPr>
        <w:spacing w:line="360" w:lineRule="auto"/>
        <w:ind w:firstLine="1440" w:firstLineChars="300"/>
        <w:rPr>
          <w:rFonts w:ascii="宋体" w:hAnsi="宋体"/>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招标</w:t>
      </w:r>
    </w:p>
    <w:p>
      <w:pPr>
        <w:keepNext/>
        <w:keepLines/>
        <w:numPr>
          <w:ilvl w:val="0"/>
          <w:numId w:val="2"/>
        </w:numPr>
        <w:snapToGrid w:val="0"/>
        <w:spacing w:before="120" w:after="120" w:line="360" w:lineRule="auto"/>
        <w:ind w:left="0" w:firstLine="0"/>
        <w:jc w:val="center"/>
        <w:outlineLvl w:val="2"/>
        <w:rPr>
          <w:rFonts w:hint="eastAsia" w:ascii="宋体" w:hAnsi="宋体" w:cs="Arial"/>
          <w:b/>
          <w:bCs/>
          <w:snapToGrid w:val="0"/>
          <w:sz w:val="72"/>
          <w:szCs w:val="72"/>
        </w:rPr>
      </w:pPr>
      <w:r>
        <w:rPr>
          <w:rFonts w:hint="eastAsia" w:ascii="宋体" w:hAnsi="宋体" w:cs="Arial"/>
          <w:b/>
          <w:bCs/>
          <w:snapToGrid w:val="0"/>
          <w:sz w:val="72"/>
          <w:szCs w:val="72"/>
        </w:rPr>
        <w:t>投标资格审查申请书</w:t>
      </w:r>
    </w:p>
    <w:p>
      <w:pPr>
        <w:spacing w:line="360" w:lineRule="auto"/>
        <w:rPr>
          <w:rFonts w:hint="eastAsia" w:ascii="宋体" w:hAnsi="宋体"/>
          <w:sz w:val="10"/>
        </w:rPr>
      </w:pPr>
      <w:r>
        <w:rPr>
          <w:rFonts w:hint="eastAsia" w:ascii="宋体" w:hAnsi="宋体"/>
          <w:sz w:val="32"/>
        </w:rPr>
        <w:t xml:space="preserve">              </w:t>
      </w:r>
    </w:p>
    <w:p>
      <w:pPr>
        <w:jc w:val="center"/>
        <w:rPr>
          <w:rFonts w:ascii="宋体" w:hAnsi="宋体"/>
          <w:b/>
        </w:rPr>
      </w:pPr>
      <w:r>
        <w:rPr>
          <w:rFonts w:hint="eastAsia" w:ascii="宋体" w:hAnsi="宋体"/>
          <w:b/>
          <w:sz w:val="32"/>
        </w:rPr>
        <w:t>项目编号：</w:t>
      </w:r>
      <w:r>
        <w:rPr>
          <w:rFonts w:hint="eastAsia" w:ascii="宋体" w:hAnsi="宋体"/>
          <w:b/>
          <w:color w:val="000000"/>
          <w:sz w:val="32"/>
        </w:rPr>
        <w:t>XTHJY-20-</w:t>
      </w:r>
      <w:r>
        <w:rPr>
          <w:rFonts w:ascii="宋体" w:hAnsi="宋体"/>
          <w:b/>
          <w:color w:val="000000"/>
          <w:sz w:val="32"/>
        </w:rPr>
        <w:t>39</w:t>
      </w:r>
    </w:p>
    <w:p>
      <w:pPr>
        <w:rPr>
          <w:rFonts w:hint="eastAsia"/>
        </w:rPr>
      </w:pPr>
    </w:p>
    <w:p>
      <w:pPr>
        <w:rPr>
          <w:rFonts w:ascii="宋体" w:hAnsi="宋体"/>
          <w:b/>
        </w:rPr>
      </w:pPr>
    </w:p>
    <w:p>
      <w:pPr>
        <w:rPr>
          <w:rFonts w:hint="eastAsia" w:ascii="宋体" w:hAnsi="宋体"/>
          <w:b/>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snapToGrid w:val="0"/>
        <w:spacing w:line="360" w:lineRule="auto"/>
        <w:rPr>
          <w:rFonts w:hint="eastAsia"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709"/>
        <w:rPr>
          <w:rFonts w:hint="eastAsia" w:ascii="宋体" w:hAnsi="宋体"/>
          <w:b/>
          <w:sz w:val="24"/>
        </w:rPr>
      </w:pPr>
    </w:p>
    <w:p>
      <w:pPr>
        <w:spacing w:line="300" w:lineRule="auto"/>
        <w:rPr>
          <w:rFonts w:hint="eastAsia" w:ascii="宋体" w:hAnsi="宋体"/>
          <w:b/>
          <w:sz w:val="32"/>
          <w:u w:val="single"/>
        </w:rPr>
      </w:pPr>
      <w:r>
        <w:rPr>
          <w:rFonts w:hint="eastAsia" w:ascii="宋体" w:hAnsi="宋体"/>
          <w:b/>
          <w:sz w:val="32"/>
        </w:rPr>
        <w:t>投 标 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pPr>
        <w:spacing w:line="300" w:lineRule="auto"/>
        <w:ind w:firstLine="709"/>
        <w:rPr>
          <w:rFonts w:hint="eastAsia" w:ascii="宋体" w:hAnsi="宋体"/>
          <w:b/>
          <w:sz w:val="24"/>
        </w:rPr>
      </w:pPr>
      <w:r>
        <w:rPr>
          <w:rFonts w:hint="eastAsia" w:ascii="宋体" w:hAnsi="宋体"/>
          <w:b/>
          <w:sz w:val="24"/>
        </w:rPr>
        <w:t xml:space="preserve"> </w:t>
      </w:r>
    </w:p>
    <w:p>
      <w:pPr>
        <w:spacing w:line="300" w:lineRule="auto"/>
        <w:rPr>
          <w:rFonts w:hint="eastAsia"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709"/>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301" w:firstLineChars="100"/>
        <w:jc w:val="center"/>
        <w:rPr>
          <w:rFonts w:hint="eastAsia"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pPr>
        <w:spacing w:line="480" w:lineRule="auto"/>
        <w:ind w:firstLine="420"/>
        <w:rPr>
          <w:rFonts w:hint="eastAsia" w:ascii="宋体" w:hAnsi="宋体"/>
          <w:b/>
          <w:color w:val="000000"/>
          <w:sz w:val="32"/>
          <w:szCs w:val="32"/>
        </w:rPr>
      </w:pPr>
    </w:p>
    <w:p>
      <w:pPr>
        <w:spacing w:line="480" w:lineRule="auto"/>
        <w:rPr>
          <w:rFonts w:hint="eastAsia" w:ascii="宋体" w:hAnsi="宋体"/>
          <w:b/>
          <w:color w:val="000000"/>
          <w:sz w:val="32"/>
          <w:szCs w:val="32"/>
        </w:rPr>
      </w:pPr>
    </w:p>
    <w:p>
      <w:pPr>
        <w:keepNext/>
        <w:keepLines/>
        <w:numPr>
          <w:ilvl w:val="0"/>
          <w:numId w:val="2"/>
        </w:numPr>
        <w:snapToGrid w:val="0"/>
        <w:spacing w:before="120" w:after="120" w:line="360" w:lineRule="auto"/>
        <w:ind w:left="0" w:firstLine="0"/>
        <w:jc w:val="center"/>
        <w:outlineLvl w:val="2"/>
        <w:rPr>
          <w:rFonts w:hint="eastAsia" w:ascii="宋体" w:hAnsi="宋体"/>
          <w:b/>
          <w:bCs/>
          <w:sz w:val="36"/>
          <w:szCs w:val="36"/>
        </w:rPr>
      </w:pPr>
      <w:r>
        <w:rPr>
          <w:rFonts w:hint="eastAsia" w:ascii="宋体" w:hAnsi="宋体"/>
          <w:b/>
          <w:bCs/>
          <w:sz w:val="36"/>
          <w:szCs w:val="36"/>
        </w:rPr>
        <w:t>目  录</w:t>
      </w:r>
    </w:p>
    <w:p>
      <w:pPr>
        <w:widowControl/>
        <w:spacing w:line="360" w:lineRule="auto"/>
        <w:ind w:firstLine="480" w:firstLineChars="200"/>
        <w:jc w:val="left"/>
        <w:rPr>
          <w:rFonts w:hint="eastAsia" w:ascii="Calibri" w:hAnsi="Calibri"/>
          <w:kern w:val="0"/>
          <w:sz w:val="24"/>
          <w:lang w:bidi="en-US"/>
        </w:rPr>
      </w:pPr>
      <w:r>
        <w:rPr>
          <w:rFonts w:hint="eastAsia" w:ascii="宋体" w:hAnsi="宋体"/>
          <w:kern w:val="0"/>
          <w:sz w:val="24"/>
          <w:lang w:bidi="en-US"/>
        </w:rPr>
        <w:t>一、</w:t>
      </w:r>
      <w:r>
        <w:rPr>
          <w:rFonts w:hint="eastAsia" w:ascii="Calibri" w:hAnsi="Calibri"/>
          <w:kern w:val="0"/>
          <w:sz w:val="24"/>
          <w:lang w:bidi="en-US"/>
        </w:rPr>
        <w:t>《武进区工程建设投标申请书》（详见</w:t>
      </w:r>
      <w:r>
        <w:rPr>
          <w:rFonts w:hint="eastAsia" w:ascii="宋体" w:hAnsi="宋体"/>
          <w:sz w:val="24"/>
        </w:rPr>
        <w:t>附件三-1</w:t>
      </w:r>
      <w:r>
        <w:rPr>
          <w:rFonts w:hint="eastAsia" w:ascii="Calibri" w:hAnsi="Calibri"/>
          <w:kern w:val="0"/>
          <w:sz w:val="24"/>
          <w:lang w:bidi="en-US"/>
        </w:rPr>
        <w:t>打印且加盖单位公章及法人签字或盖章）</w:t>
      </w:r>
    </w:p>
    <w:p>
      <w:pPr>
        <w:spacing w:line="360" w:lineRule="auto"/>
        <w:ind w:firstLine="480" w:firstLineChars="200"/>
        <w:rPr>
          <w:rFonts w:ascii="宋体" w:hAnsi="宋体"/>
          <w:sz w:val="24"/>
        </w:rPr>
      </w:pPr>
      <w:r>
        <w:rPr>
          <w:rFonts w:hint="eastAsia" w:ascii="宋体" w:hAnsi="宋体"/>
          <w:sz w:val="24"/>
        </w:rPr>
        <w:t>二、企业</w:t>
      </w:r>
      <w:r>
        <w:rPr>
          <w:rFonts w:hint="eastAsia" w:ascii="宋体" w:hAnsi="宋体" w:cs="宋体"/>
          <w:color w:val="000000"/>
          <w:sz w:val="24"/>
        </w:rPr>
        <w:t>及注册建造师资料</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1、企业营业执照（副本）；</w:t>
      </w:r>
    </w:p>
    <w:p>
      <w:pPr>
        <w:pStyle w:val="5"/>
        <w:spacing w:line="360" w:lineRule="auto"/>
        <w:ind w:firstLine="960" w:firstLineChars="400"/>
        <w:rPr>
          <w:rFonts w:hint="eastAsia" w:ascii="宋体" w:hAnsi="宋体"/>
          <w:sz w:val="24"/>
        </w:rPr>
      </w:pPr>
      <w:r>
        <w:rPr>
          <w:rFonts w:hint="eastAsia" w:ascii="宋体" w:hAnsi="宋体" w:cs="宋体"/>
          <w:color w:val="000000"/>
          <w:sz w:val="24"/>
        </w:rPr>
        <w:t>2、企业资质等级证书（副本）；</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3、安全生产许可证；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kern w:val="0"/>
          <w:sz w:val="24"/>
        </w:rPr>
        <w:t>法定代表人资格证明书和法人第二代居民身份证，如为授权委托人参加资格审查则需提供法定代表人身份证明文件、</w:t>
      </w:r>
      <w:r>
        <w:rPr>
          <w:rFonts w:hint="eastAsia" w:ascii="宋体" w:hAnsi="宋体" w:cs="宋体"/>
          <w:color w:val="000000"/>
          <w:kern w:val="0"/>
          <w:sz w:val="24"/>
        </w:rPr>
        <w:t>法人授权委托书、被委托人的第二代居民身份证，社保机构出具的投标单位为被委托人缴纳社会基本养老保险的缴纳凭证；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5、注册建造师证书，</w:t>
      </w:r>
      <w:r>
        <w:rPr>
          <w:rFonts w:hint="eastAsia" w:ascii="宋体" w:hAnsi="宋体" w:cs="宋体"/>
          <w:color w:val="000000"/>
          <w:kern w:val="0"/>
          <w:sz w:val="24"/>
          <w:szCs w:val="21"/>
        </w:rPr>
        <w:t>社保机构出具的投标单位为其缴纳社会基本养老保险的缴纳凭证；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szCs w:val="21"/>
        </w:rPr>
        <w:t>注册建造师安</w:t>
      </w:r>
      <w:r>
        <w:rPr>
          <w:rFonts w:hint="eastAsia" w:ascii="宋体" w:hAnsi="宋体" w:cs="宋体"/>
          <w:color w:val="000000"/>
          <w:kern w:val="0"/>
          <w:sz w:val="24"/>
        </w:rPr>
        <w:t>全考核合格证（B证）；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sz w:val="24"/>
        </w:rPr>
        <w:t>7、根据招标公告资格审查要求的其他</w:t>
      </w:r>
      <w:r>
        <w:rPr>
          <w:rFonts w:hint="eastAsia" w:ascii="宋体" w:hAnsi="宋体" w:cs="宋体"/>
          <w:color w:val="000000"/>
          <w:sz w:val="24"/>
          <w:szCs w:val="20"/>
        </w:rPr>
        <w:t>材料。</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附件三-1：</w:t>
      </w:r>
    </w:p>
    <w:p>
      <w:pPr>
        <w:jc w:val="center"/>
        <w:rPr>
          <w:rFonts w:hint="eastAsia" w:ascii="宋体" w:hAnsi="宋体"/>
          <w:b/>
          <w:bCs/>
          <w:sz w:val="44"/>
        </w:rPr>
      </w:pPr>
    </w:p>
    <w:p>
      <w:pPr>
        <w:keepNext/>
        <w:keepLines/>
        <w:numPr>
          <w:ilvl w:val="0"/>
          <w:numId w:val="2"/>
        </w:numPr>
        <w:snapToGrid w:val="0"/>
        <w:spacing w:before="120" w:after="120" w:line="360" w:lineRule="auto"/>
        <w:ind w:left="0" w:firstLine="0"/>
        <w:jc w:val="center"/>
        <w:outlineLvl w:val="2"/>
        <w:rPr>
          <w:rFonts w:hint="eastAsia" w:ascii="宋体" w:hAnsi="宋体"/>
          <w:b/>
          <w:bCs/>
          <w:sz w:val="44"/>
        </w:rPr>
      </w:pPr>
      <w:r>
        <w:rPr>
          <w:rFonts w:hint="eastAsia" w:ascii="宋体" w:hAnsi="宋体" w:cs="Arial"/>
          <w:b/>
          <w:bCs/>
          <w:snapToGrid w:val="0"/>
          <w:sz w:val="48"/>
          <w:szCs w:val="48"/>
        </w:rPr>
        <w:t>武进区工程建设投标申请书</w:t>
      </w:r>
    </w:p>
    <w:p>
      <w:pPr>
        <w:rPr>
          <w:rFonts w:hint="eastAsia" w:ascii="宋体" w:hAnsi="宋体"/>
          <w:sz w:val="32"/>
        </w:rPr>
      </w:pPr>
      <w:r>
        <w:rPr>
          <w:rFonts w:hint="eastAsia" w:ascii="宋体" w:hAnsi="宋体"/>
          <w:sz w:val="32"/>
          <w:u w:val="single"/>
        </w:rPr>
        <w:t xml:space="preserve">                                  </w:t>
      </w:r>
      <w:r>
        <w:rPr>
          <w:rFonts w:hint="eastAsia" w:ascii="宋体" w:hAnsi="宋体"/>
          <w:sz w:val="32"/>
        </w:rPr>
        <w:t>：</w:t>
      </w:r>
    </w:p>
    <w:p>
      <w:pPr>
        <w:ind w:firstLine="645"/>
        <w:rPr>
          <w:rFonts w:hint="eastAsia" w:ascii="宋体" w:hAnsi="宋体"/>
          <w:sz w:val="28"/>
        </w:rPr>
      </w:pPr>
      <w:r>
        <w:rPr>
          <w:rFonts w:hint="eastAsia" w:ascii="宋体" w:hAnsi="宋体"/>
          <w:sz w:val="28"/>
        </w:rPr>
        <w:t>根据贵单位</w:t>
      </w:r>
      <w:r>
        <w:rPr>
          <w:rFonts w:hint="eastAsia" w:ascii="宋体" w:hAnsi="宋体"/>
          <w:sz w:val="28"/>
          <w:u w:val="single"/>
        </w:rPr>
        <w:t xml:space="preserve">                             </w:t>
      </w:r>
      <w:r>
        <w:rPr>
          <w:rFonts w:hint="eastAsia" w:ascii="宋体" w:hAnsi="宋体"/>
          <w:sz w:val="28"/>
        </w:rPr>
        <w:t>招标公告，我单位拟参与该招标工程的投标。特此申请。</w:t>
      </w:r>
    </w:p>
    <w:p>
      <w:pPr>
        <w:ind w:firstLine="645"/>
        <w:rPr>
          <w:rFonts w:hint="eastAsia" w:ascii="宋体" w:hAnsi="宋体"/>
          <w:sz w:val="28"/>
        </w:rPr>
      </w:pPr>
      <w:r>
        <w:rPr>
          <w:rFonts w:hint="eastAsia" w:ascii="宋体" w:hAnsi="宋体"/>
          <w:sz w:val="28"/>
        </w:rPr>
        <w:t>我单位基本情况：</w:t>
      </w:r>
    </w:p>
    <w:p>
      <w:pPr>
        <w:ind w:firstLine="645"/>
        <w:rPr>
          <w:rFonts w:hint="eastAsia" w:ascii="宋体" w:hAnsi="宋体"/>
          <w:sz w:val="28"/>
        </w:rPr>
      </w:pPr>
      <w:r>
        <w:rPr>
          <w:rFonts w:hint="eastAsia" w:ascii="宋体" w:hAnsi="宋体"/>
          <w:sz w:val="28"/>
        </w:rPr>
        <w:t xml:space="preserve">    1、资质类别和等级：</w:t>
      </w:r>
    </w:p>
    <w:p>
      <w:pPr>
        <w:ind w:firstLine="645"/>
        <w:rPr>
          <w:rFonts w:hint="eastAsia" w:ascii="宋体" w:hAnsi="宋体"/>
          <w:sz w:val="28"/>
        </w:rPr>
      </w:pPr>
    </w:p>
    <w:p>
      <w:pPr>
        <w:ind w:firstLine="645"/>
        <w:rPr>
          <w:rFonts w:hint="eastAsia" w:ascii="宋体" w:hAnsi="宋体"/>
          <w:sz w:val="28"/>
        </w:rPr>
      </w:pPr>
      <w:r>
        <w:rPr>
          <w:rFonts w:hint="eastAsia" w:ascii="宋体" w:hAnsi="宋体"/>
          <w:sz w:val="28"/>
        </w:rPr>
        <w:t xml:space="preserve">    2、企业业绩、信誉：</w:t>
      </w:r>
    </w:p>
    <w:p>
      <w:pPr>
        <w:ind w:firstLine="645"/>
        <w:rPr>
          <w:rFonts w:hint="eastAsia" w:ascii="宋体" w:hAnsi="宋体"/>
          <w:sz w:val="28"/>
        </w:rPr>
      </w:pPr>
    </w:p>
    <w:p>
      <w:pPr>
        <w:snapToGrid w:val="0"/>
        <w:spacing w:line="500" w:lineRule="exact"/>
        <w:ind w:firstLine="1260" w:firstLineChars="450"/>
        <w:rPr>
          <w:rFonts w:hint="eastAsia" w:ascii="宋体" w:hAnsi="宋体"/>
          <w:sz w:val="28"/>
          <w:szCs w:val="28"/>
        </w:rPr>
      </w:pPr>
      <w:r>
        <w:rPr>
          <w:rFonts w:hint="eastAsia" w:ascii="宋体" w:hAnsi="宋体"/>
          <w:sz w:val="28"/>
          <w:szCs w:val="28"/>
        </w:rPr>
        <w:t>3、其他说明：</w:t>
      </w:r>
    </w:p>
    <w:p>
      <w:pPr>
        <w:snapToGrid w:val="0"/>
        <w:spacing w:line="500" w:lineRule="exact"/>
        <w:ind w:firstLine="562" w:firstLineChars="200"/>
        <w:rPr>
          <w:rFonts w:hint="eastAsia" w:ascii="宋体" w:hAnsi="宋体"/>
          <w:sz w:val="28"/>
          <w:szCs w:val="28"/>
        </w:rPr>
      </w:pPr>
      <w:r>
        <w:rPr>
          <w:rFonts w:hint="eastAsia" w:ascii="宋体" w:hAnsi="宋体"/>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500" w:lineRule="exact"/>
        <w:ind w:firstLine="1120" w:firstLineChars="400"/>
        <w:rPr>
          <w:rFonts w:hint="eastAsia" w:ascii="宋体" w:hAnsi="宋体"/>
          <w:sz w:val="28"/>
          <w:szCs w:val="28"/>
        </w:rPr>
      </w:pPr>
    </w:p>
    <w:p>
      <w:pPr>
        <w:snapToGrid w:val="0"/>
        <w:ind w:firstLine="420" w:firstLineChars="150"/>
        <w:rPr>
          <w:rFonts w:hint="eastAsia" w:ascii="宋体" w:hAnsi="宋体"/>
          <w:sz w:val="28"/>
          <w:szCs w:val="28"/>
        </w:rPr>
      </w:pPr>
      <w:r>
        <w:rPr>
          <w:rFonts w:hint="eastAsia" w:ascii="宋体" w:hAnsi="宋体"/>
          <w:sz w:val="28"/>
          <w:szCs w:val="28"/>
        </w:rPr>
        <w:t xml:space="preserve"> 地址：                   邮编：</w:t>
      </w:r>
    </w:p>
    <w:p>
      <w:pPr>
        <w:snapToGrid w:val="0"/>
        <w:ind w:firstLine="560" w:firstLineChars="200"/>
        <w:rPr>
          <w:rFonts w:hint="eastAsia" w:ascii="宋体" w:hAnsi="宋体"/>
          <w:sz w:val="28"/>
          <w:szCs w:val="28"/>
        </w:rPr>
      </w:pPr>
      <w:r>
        <w:rPr>
          <w:rFonts w:hint="eastAsia" w:ascii="宋体" w:hAnsi="宋体"/>
          <w:sz w:val="28"/>
          <w:szCs w:val="28"/>
        </w:rPr>
        <w:t xml:space="preserve">联系人：                 电话：         </w:t>
      </w:r>
    </w:p>
    <w:p>
      <w:pPr>
        <w:snapToGrid w:val="0"/>
        <w:ind w:firstLine="560" w:firstLineChars="200"/>
        <w:rPr>
          <w:rFonts w:hint="eastAsia" w:ascii="宋体" w:hAnsi="宋体"/>
          <w:sz w:val="28"/>
          <w:szCs w:val="28"/>
        </w:rPr>
      </w:pPr>
      <w:r>
        <w:rPr>
          <w:rFonts w:hint="eastAsia" w:ascii="宋体" w:hAnsi="宋体"/>
          <w:sz w:val="28"/>
          <w:szCs w:val="28"/>
        </w:rPr>
        <w:t>E-mail:</w:t>
      </w:r>
    </w:p>
    <w:p>
      <w:pPr>
        <w:snapToGrid w:val="0"/>
        <w:rPr>
          <w:rFonts w:hint="eastAsia" w:ascii="宋体" w:hAnsi="宋体"/>
          <w:sz w:val="28"/>
          <w:szCs w:val="28"/>
        </w:rPr>
      </w:pPr>
    </w:p>
    <w:p>
      <w:pPr>
        <w:snapToGrid w:val="0"/>
        <w:ind w:firstLine="840" w:firstLineChars="300"/>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申请单位名称（公章）</w:t>
      </w:r>
    </w:p>
    <w:p>
      <w:pPr>
        <w:snapToGrid w:val="0"/>
        <w:ind w:firstLine="840" w:firstLineChars="300"/>
        <w:jc w:val="center"/>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企业法定代表人（签名或盖章）</w:t>
      </w:r>
    </w:p>
    <w:p>
      <w:pPr>
        <w:snapToGrid w:val="0"/>
        <w:ind w:firstLine="840" w:firstLineChars="300"/>
        <w:jc w:val="center"/>
        <w:rPr>
          <w:rFonts w:hint="eastAsia" w:ascii="宋体" w:hAnsi="宋体"/>
          <w:sz w:val="28"/>
          <w:szCs w:val="28"/>
        </w:rPr>
      </w:pPr>
    </w:p>
    <w:p>
      <w:pPr>
        <w:snapToGrid w:val="0"/>
        <w:spacing w:line="360" w:lineRule="auto"/>
        <w:rPr>
          <w:rFonts w:hint="eastAsia" w:ascii="宋体" w:hAnsi="宋体"/>
          <w:sz w:val="28"/>
          <w:szCs w:val="28"/>
        </w:rPr>
      </w:pPr>
      <w:r>
        <w:rPr>
          <w:rFonts w:hint="eastAsia" w:ascii="宋体" w:hAnsi="宋体"/>
          <w:spacing w:val="50"/>
          <w:sz w:val="28"/>
          <w:szCs w:val="28"/>
        </w:rPr>
        <w:t xml:space="preserve">                        </w:t>
      </w:r>
      <w:r>
        <w:rPr>
          <w:rFonts w:hint="eastAsia" w:ascii="宋体" w:hAnsi="宋体"/>
          <w:sz w:val="28"/>
          <w:szCs w:val="28"/>
        </w:rPr>
        <w:t>年    月    日</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附件三-2：</w:t>
      </w:r>
    </w:p>
    <w:p>
      <w:pPr>
        <w:snapToGrid w:val="0"/>
        <w:spacing w:line="360" w:lineRule="auto"/>
        <w:rPr>
          <w:rFonts w:hint="eastAsia" w:ascii="宋体" w:hAnsi="宋体"/>
          <w:sz w:val="28"/>
          <w:szCs w:val="28"/>
        </w:rPr>
      </w:pPr>
    </w:p>
    <w:tbl>
      <w:tblPr>
        <w:tblStyle w:val="3"/>
        <w:tblW w:w="0" w:type="auto"/>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 xml:space="preserve"> 　　　　分类</w:t>
            </w:r>
          </w:p>
          <w:p>
            <w:pPr>
              <w:autoSpaceDE w:val="0"/>
              <w:autoSpaceDN w:val="0"/>
              <w:adjustRightInd w:val="0"/>
              <w:spacing w:line="360" w:lineRule="auto"/>
              <w:jc w:val="left"/>
              <w:rPr>
                <w:rFonts w:ascii="宋体" w:hAnsi="宋体" w:cs="宋体"/>
                <w:kern w:val="0"/>
                <w:sz w:val="23"/>
                <w:szCs w:val="23"/>
              </w:rPr>
            </w:pPr>
            <w:r>
              <w:rPr>
                <w:rFonts w:hint="eastAsia" w:ascii="宋体" w:hAnsi="宋体" w:cs="宋体"/>
                <w:kern w:val="0"/>
                <w:sz w:val="23"/>
                <w:szCs w:val="23"/>
              </w:rPr>
              <w:t>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国别</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制造</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额定</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bl>
    <w:p>
      <w:pPr>
        <w:autoSpaceDN w:val="0"/>
        <w:spacing w:line="400" w:lineRule="exact"/>
        <w:textAlignment w:val="baseline"/>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附件三-3：</w:t>
      </w:r>
    </w:p>
    <w:p>
      <w:pPr>
        <w:rPr>
          <w:rFonts w:hint="eastAsia"/>
          <w:b/>
          <w:sz w:val="30"/>
          <w:szCs w:val="30"/>
        </w:rPr>
      </w:pPr>
    </w:p>
    <w:p>
      <w:pPr>
        <w:jc w:val="center"/>
        <w:rPr>
          <w:rFonts w:hint="eastAsia" w:ascii="宋体" w:hAnsi="宋体"/>
          <w:b/>
          <w:bCs/>
          <w:kern w:val="0"/>
          <w:sz w:val="28"/>
        </w:rPr>
      </w:pPr>
      <w:r>
        <w:rPr>
          <w:rFonts w:hint="eastAsia" w:ascii="宋体" w:hAnsi="宋体"/>
          <w:b/>
          <w:bCs/>
          <w:kern w:val="0"/>
          <w:sz w:val="28"/>
        </w:rPr>
        <w:t>（一）法定代表人身份证明</w:t>
      </w:r>
    </w:p>
    <w:p>
      <w:pPr>
        <w:rPr>
          <w:rFonts w:hint="eastAsia" w:ascii="宋体" w:hAnsi="宋体"/>
          <w:szCs w:val="21"/>
        </w:rPr>
      </w:pPr>
    </w:p>
    <w:p>
      <w:pPr>
        <w:rPr>
          <w:rFonts w:hint="eastAsia" w:ascii="宋体" w:hAnsi="宋体"/>
          <w:szCs w:val="21"/>
        </w:rPr>
      </w:pPr>
    </w:p>
    <w:p>
      <w:pPr>
        <w:spacing w:line="500" w:lineRule="exact"/>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hint="eastAsia"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系我单位的法定代表人。</w:t>
      </w:r>
    </w:p>
    <w:p>
      <w:pPr>
        <w:spacing w:line="500" w:lineRule="exact"/>
        <w:ind w:firstLine="420" w:firstLineChars="200"/>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rFonts w:hint="eastAsia"/>
          <w:b/>
          <w:szCs w:val="21"/>
        </w:rPr>
      </w:pPr>
    </w:p>
    <w:p>
      <w:pPr>
        <w:spacing w:line="720" w:lineRule="auto"/>
        <w:rPr>
          <w:rFonts w:hint="eastAsia"/>
          <w:b/>
          <w:szCs w:val="21"/>
        </w:rPr>
      </w:pPr>
      <w:r>
        <w:rPr>
          <w:rFonts w:hint="eastAsia"/>
          <w:b/>
          <w:szCs w:val="21"/>
        </w:rPr>
        <w:t>注：1、如果由投标人的法定代表人亲自参加资格审查和开标的，则需提供本证明，但不需要提供下页的授权委托书。</w:t>
      </w:r>
    </w:p>
    <w:p>
      <w:pPr>
        <w:widowControl/>
        <w:spacing w:line="400" w:lineRule="exact"/>
        <w:jc w:val="left"/>
        <w:rPr>
          <w:rFonts w:hint="eastAsia" w:ascii="宋体" w:hAnsi="宋体"/>
          <w:b/>
          <w:kern w:val="0"/>
          <w:sz w:val="30"/>
          <w:szCs w:val="30"/>
          <w:lang w:bidi="en-US"/>
        </w:rPr>
      </w:pPr>
      <w:r>
        <w:rPr>
          <w:b/>
          <w:sz w:val="30"/>
          <w:szCs w:val="30"/>
        </w:rPr>
        <w:br w:type="page"/>
      </w:r>
      <w:r>
        <w:rPr>
          <w:rFonts w:hint="eastAsia" w:ascii="宋体" w:hAnsi="宋体"/>
          <w:b/>
          <w:kern w:val="0"/>
          <w:sz w:val="30"/>
          <w:szCs w:val="30"/>
          <w:lang w:bidi="en-US"/>
        </w:rPr>
        <w:t>附件三-4：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spacing w:line="420" w:lineRule="exact"/>
        <w:ind w:firstLine="420" w:firstLineChars="200"/>
        <w:rPr>
          <w:szCs w:val="21"/>
        </w:rPr>
      </w:pPr>
      <w:r>
        <w:rPr>
          <w:rFonts w:hint="eastAsia"/>
          <w:szCs w:val="21"/>
          <w:u w:val="single"/>
        </w:rPr>
        <w:t>（投标人全称）</w:t>
      </w:r>
      <w:r>
        <w:rPr>
          <w:szCs w:val="21"/>
        </w:rPr>
        <w:t xml:space="preserve"> </w:t>
      </w:r>
      <w:r>
        <w:rPr>
          <w:rFonts w:hint="eastAsia"/>
          <w:szCs w:val="21"/>
          <w:u w:val="single"/>
        </w:rPr>
        <w:t>（姓名）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项目投标过程中，以我单位的名义签署的一切文件和处理与之相关的一切事务，我方均予以承认。</w:t>
      </w:r>
    </w:p>
    <w:p>
      <w:pPr>
        <w:spacing w:line="420" w:lineRule="exact"/>
        <w:ind w:firstLine="420" w:firstLineChars="200"/>
        <w:rPr>
          <w:szCs w:val="21"/>
        </w:rPr>
      </w:pPr>
      <w:r>
        <w:rPr>
          <w:rFonts w:hint="eastAsia"/>
          <w:szCs w:val="21"/>
        </w:rPr>
        <w:t>代理人无权再授权。</w:t>
      </w: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（盖单位公章）</w:t>
      </w:r>
    </w:p>
    <w:p>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（签名或盖章）</w:t>
      </w:r>
    </w:p>
    <w:p>
      <w:pPr>
        <w:wordWrap w:val="0"/>
        <w:spacing w:line="360" w:lineRule="auto"/>
        <w:ind w:right="44"/>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（签名或盖章）</w:t>
      </w:r>
    </w:p>
    <w:p>
      <w:pPr>
        <w:tabs>
          <w:tab w:val="left" w:pos="8460"/>
        </w:tabs>
        <w:wordWrap w:val="0"/>
        <w:spacing w:line="360" w:lineRule="auto"/>
        <w:ind w:right="44"/>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8460"/>
        </w:tabs>
        <w:wordWrap w:val="0"/>
        <w:spacing w:line="360" w:lineRule="auto"/>
        <w:ind w:right="44"/>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p>
    <w:p>
      <w:pPr>
        <w:spacing w:line="360" w:lineRule="auto"/>
        <w:ind w:right="420" w:firstLine="2940" w:firstLineChars="1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spacing w:line="400" w:lineRule="atLeast"/>
        <w:rPr>
          <w:rFonts w:hint="eastAsia" w:ascii="宋体" w:hAnsi="宋体" w:cs="Courier New"/>
          <w:b/>
          <w:szCs w:val="21"/>
        </w:rPr>
      </w:pPr>
      <w:r>
        <w:rPr>
          <w:rFonts w:hint="eastAsia" w:ascii="宋体" w:hAnsi="宋体" w:cs="Courier New"/>
          <w:b/>
          <w:szCs w:val="21"/>
        </w:rPr>
        <w:t>注：由委托人参加资格审查和开标的，需同时提供本授权委托书和上页的法定代表人身份证明。</w:t>
      </w:r>
    </w:p>
    <w:p>
      <w:pPr>
        <w:spacing w:line="400" w:lineRule="atLeast"/>
        <w:rPr>
          <w:rFonts w:hint="eastAsia" w:ascii="宋体" w:hAnsi="宋体" w:cs="Courier New"/>
          <w:b/>
          <w:szCs w:val="21"/>
        </w:rPr>
      </w:pPr>
    </w:p>
    <w:p>
      <w:pPr>
        <w:autoSpaceDN w:val="0"/>
        <w:spacing w:line="400" w:lineRule="exact"/>
        <w:textAlignment w:val="baseline"/>
      </w:pPr>
    </w:p>
    <w:p>
      <w:pPr>
        <w:widowControl/>
        <w:adjustRightInd w:val="0"/>
        <w:snapToGrid w:val="0"/>
        <w:spacing w:line="400" w:lineRule="exact"/>
        <w:ind w:firstLine="640" w:firstLineChars="200"/>
        <w:jc w:val="center"/>
        <w:rPr>
          <w:rFonts w:hint="eastAsia" w:ascii="仿宋" w:hAnsi="仿宋" w:eastAsia="仿宋"/>
          <w:sz w:val="32"/>
          <w:szCs w:val="32"/>
        </w:rPr>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F1066"/>
    <w:multiLevelType w:val="singleLevel"/>
    <w:tmpl w:val="5E5F1066"/>
    <w:lvl w:ilvl="0" w:tentative="0">
      <w:start w:val="3"/>
      <w:numFmt w:val="decimal"/>
      <w:suff w:val="nothing"/>
      <w:lvlText w:val="%1、"/>
      <w:lvlJc w:val="left"/>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12870"/>
    <w:rsid w:val="0D5C6A68"/>
    <w:rsid w:val="14FC79C1"/>
    <w:rsid w:val="35112870"/>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unhideWhenUsed/>
    <w:uiPriority w:val="99"/>
    <w:pPr>
      <w:spacing w:after="120"/>
      <w:ind w:left="420" w:leftChars="200"/>
    </w:pPr>
    <w:rPr>
      <w:sz w:val="16"/>
      <w:szCs w:val="16"/>
    </w:rPr>
  </w:style>
  <w:style w:type="paragraph" w:styleId="5">
    <w:name w:val="No Spacing"/>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2020-12-08T02:46:00Z</dcterms:created>
  <dc:creator>筠心鏡</dc:creator>
  <cp:lastModifiedBy>筠心鏡</cp:lastModifiedBy>
  <dcterms:modified xsi:type="dcterms:W3CDTF">2020-12-08T02:48:00Z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