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b/>
          <w:sz w:val="32"/>
          <w:szCs w:val="32"/>
        </w:rPr>
      </w:pPr>
      <w:r>
        <w:rPr>
          <w:rFonts w:hint="eastAsia"/>
          <w:b/>
          <w:sz w:val="32"/>
          <w:szCs w:val="32"/>
        </w:rPr>
        <w:t>附件一：</w:t>
      </w:r>
      <w:r>
        <w:rPr>
          <w:b/>
          <w:sz w:val="32"/>
          <w:szCs w:val="32"/>
        </w:rPr>
        <w:t xml:space="preserve"> </w:t>
      </w:r>
    </w:p>
    <w:p>
      <w:pPr>
        <w:spacing w:line="460" w:lineRule="exact"/>
        <w:jc w:val="center"/>
        <w:rPr>
          <w:rFonts w:ascii="宋体" w:hAnsi="宋体"/>
          <w:b/>
          <w:sz w:val="32"/>
          <w:szCs w:val="32"/>
        </w:rPr>
      </w:pPr>
      <w:r>
        <w:rPr>
          <w:rFonts w:hint="eastAsia"/>
          <w:b/>
          <w:color w:val="000000"/>
          <w:sz w:val="32"/>
          <w:szCs w:val="32"/>
          <w:highlight w:val="white"/>
        </w:rPr>
        <w:t>投标保证金</w:t>
      </w:r>
      <w:r>
        <w:rPr>
          <w:rFonts w:hint="eastAsia"/>
          <w:b/>
          <w:color w:val="000000"/>
          <w:sz w:val="32"/>
          <w:szCs w:val="32"/>
        </w:rPr>
        <w:t>说明</w:t>
      </w:r>
    </w:p>
    <w:p>
      <w:pPr>
        <w:widowControl/>
        <w:spacing w:line="440" w:lineRule="exact"/>
        <w:ind w:firstLine="592" w:firstLineChars="247"/>
        <w:rPr>
          <w:rFonts w:hint="eastAsia" w:ascii="宋体" w:hAnsi="宋体"/>
          <w:color w:val="000000"/>
          <w:sz w:val="24"/>
          <w:highlight w:val="white"/>
        </w:rPr>
      </w:pPr>
      <w:r>
        <w:rPr>
          <w:rFonts w:hint="eastAsia" w:ascii="宋体" w:hAnsi="宋体"/>
          <w:color w:val="000000"/>
          <w:sz w:val="24"/>
          <w:highlight w:val="white"/>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交纳投标保证金处理。</w:t>
      </w:r>
    </w:p>
    <w:p>
      <w:pPr>
        <w:widowControl/>
        <w:spacing w:line="440" w:lineRule="exact"/>
        <w:ind w:firstLine="592" w:firstLineChars="247"/>
        <w:rPr>
          <w:rFonts w:ascii="宋体" w:hAnsi="宋体"/>
          <w:color w:val="000000"/>
          <w:sz w:val="24"/>
        </w:rPr>
      </w:pP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投标单位必须自行将保证金(支付方式有两种：①网银支付；②线下交易支付，线下交易支付有支票、汇票、本票等方式（现金除外）)从投标人基本帐户解进到保证金指定帐户，</w:t>
      </w:r>
      <w:r>
        <w:rPr>
          <w:rFonts w:ascii="宋体" w:hAnsi="宋体"/>
          <w:color w:val="000000"/>
          <w:sz w:val="24"/>
        </w:rPr>
        <w:t>然后凭网银交易凭证或银行进帐单到江苏嘉加诚工程投资咨询有限公司常州市分公司财务开具投标保证金</w:t>
      </w:r>
      <w:r>
        <w:rPr>
          <w:rFonts w:hint="eastAsia" w:ascii="宋体" w:hAnsi="宋体"/>
          <w:color w:val="000000"/>
          <w:sz w:val="24"/>
        </w:rPr>
        <w:t>交纳</w:t>
      </w:r>
      <w:r>
        <w:rPr>
          <w:rFonts w:ascii="宋体" w:hAnsi="宋体"/>
          <w:color w:val="000000"/>
          <w:sz w:val="24"/>
        </w:rPr>
        <w:t>凭证（投标保证金</w:t>
      </w:r>
      <w:r>
        <w:rPr>
          <w:rFonts w:hint="eastAsia" w:ascii="宋体" w:hAnsi="宋体"/>
          <w:color w:val="000000"/>
          <w:sz w:val="24"/>
        </w:rPr>
        <w:t>交纳</w:t>
      </w:r>
      <w:r>
        <w:rPr>
          <w:rFonts w:ascii="宋体" w:hAnsi="宋体"/>
          <w:color w:val="000000"/>
          <w:sz w:val="24"/>
        </w:rPr>
        <w:t>凭证必须在投标截止时间之前换取）</w:t>
      </w:r>
      <w:r>
        <w:rPr>
          <w:rFonts w:hint="eastAsia" w:ascii="宋体" w:hAnsi="宋体"/>
          <w:color w:val="000000"/>
          <w:sz w:val="24"/>
        </w:rPr>
        <w:t>，不受理解款事项。</w:t>
      </w:r>
      <w:r>
        <w:rPr>
          <w:rFonts w:ascii="宋体" w:hAnsi="宋体"/>
          <w:color w:val="000000"/>
          <w:sz w:val="24"/>
        </w:rPr>
        <w:t>第一次到江苏嘉加诚工程投资咨询有限公司常州市分公司提交投标保证金的报名单位需携带本单位的基本帐户《开户许可证》原件，并留存盖有公章的复印件到财务科（联系电话：</w:t>
      </w:r>
      <w:r>
        <w:rPr>
          <w:rFonts w:hint="eastAsia" w:ascii="宋体" w:hAnsi="宋体"/>
          <w:color w:val="000000"/>
          <w:sz w:val="24"/>
        </w:rPr>
        <w:t>王 镜</w:t>
      </w:r>
      <w:r>
        <w:rPr>
          <w:rFonts w:ascii="宋体" w:hAnsi="宋体"/>
          <w:color w:val="000000"/>
          <w:sz w:val="24"/>
        </w:rPr>
        <w:t xml:space="preserve"> 联系电话：0519- 88887808 ）审核。[任何未按上述规定及要求金额缴纳投标保证金的投标单位将被拒绝。]</w:t>
      </w:r>
    </w:p>
    <w:p>
      <w:pPr>
        <w:widowControl/>
        <w:spacing w:line="440" w:lineRule="exact"/>
        <w:ind w:firstLine="592" w:firstLineChars="247"/>
        <w:rPr>
          <w:rFonts w:ascii="宋体" w:hAnsi="宋体"/>
          <w:color w:val="000000"/>
          <w:sz w:val="24"/>
        </w:rPr>
      </w:pPr>
      <w:r>
        <w:rPr>
          <w:rFonts w:hint="eastAsia" w:ascii="宋体" w:hAnsi="宋体"/>
          <w:color w:val="000000"/>
          <w:sz w:val="24"/>
        </w:rPr>
        <w:t>3、投标保证金交纳要求：</w:t>
      </w:r>
    </w:p>
    <w:p>
      <w:pPr>
        <w:spacing w:line="440" w:lineRule="exact"/>
        <w:ind w:firstLine="360" w:firstLineChars="150"/>
        <w:rPr>
          <w:rFonts w:ascii="宋体" w:hAnsi="宋体"/>
          <w:color w:val="000000"/>
          <w:sz w:val="24"/>
        </w:rPr>
      </w:pPr>
      <w:r>
        <w:rPr>
          <w:rFonts w:hint="eastAsia" w:ascii="宋体" w:hAnsi="宋体"/>
          <w:color w:val="000000"/>
          <w:sz w:val="24"/>
        </w:rPr>
        <w:t>（1）投标保证金账户：</w:t>
      </w:r>
    </w:p>
    <w:p>
      <w:pPr>
        <w:widowControl/>
        <w:spacing w:line="440" w:lineRule="exact"/>
        <w:ind w:firstLine="420"/>
        <w:rPr>
          <w:rFonts w:ascii="宋体" w:hAnsi="宋体"/>
          <w:color w:val="000000"/>
          <w:sz w:val="24"/>
        </w:rPr>
      </w:pPr>
      <w:r>
        <w:rPr>
          <w:rFonts w:hint="eastAsia" w:ascii="宋体" w:hAnsi="宋体"/>
          <w:color w:val="000000"/>
          <w:sz w:val="24"/>
        </w:rPr>
        <w:t xml:space="preserve">户名: </w:t>
      </w:r>
      <w:r>
        <w:rPr>
          <w:rFonts w:hint="eastAsia" w:ascii="宋体" w:hAnsi="宋体" w:cs="宋体"/>
          <w:color w:val="000000"/>
          <w:sz w:val="24"/>
        </w:rPr>
        <w:t>江苏嘉加诚工程投资咨询有限公司常州</w:t>
      </w:r>
      <w:bookmarkStart w:id="0" w:name="_GoBack"/>
      <w:bookmarkEnd w:id="0"/>
      <w:r>
        <w:rPr>
          <w:rFonts w:hint="eastAsia" w:ascii="宋体" w:hAnsi="宋体" w:cs="宋体"/>
          <w:color w:val="000000"/>
          <w:sz w:val="24"/>
        </w:rPr>
        <w:t>分公司</w:t>
      </w:r>
    </w:p>
    <w:p>
      <w:pPr>
        <w:spacing w:line="440" w:lineRule="exact"/>
        <w:ind w:firstLine="360" w:firstLineChars="150"/>
        <w:rPr>
          <w:rFonts w:hint="eastAsia" w:ascii="宋体" w:hAnsi="宋体"/>
          <w:color w:val="000000"/>
          <w:sz w:val="24"/>
        </w:rPr>
      </w:pPr>
      <w:r>
        <w:rPr>
          <w:rFonts w:hint="eastAsia" w:ascii="宋体" w:hAnsi="宋体"/>
          <w:color w:val="000000"/>
          <w:sz w:val="24"/>
        </w:rPr>
        <w:t>账号： 1032000000001429</w:t>
      </w:r>
    </w:p>
    <w:p>
      <w:pPr>
        <w:spacing w:line="440" w:lineRule="exact"/>
        <w:ind w:firstLine="360" w:firstLineChars="150"/>
        <w:rPr>
          <w:rFonts w:ascii="宋体" w:hAnsi="宋体"/>
          <w:color w:val="000000"/>
          <w:sz w:val="24"/>
        </w:rPr>
      </w:pPr>
      <w:r>
        <w:rPr>
          <w:rFonts w:hint="eastAsia" w:ascii="宋体" w:hAnsi="宋体"/>
          <w:color w:val="000000"/>
          <w:sz w:val="24"/>
        </w:rPr>
        <w:t>开户银行：江苏江南农村商业银行股份有限公司常州市武进支行</w:t>
      </w:r>
    </w:p>
    <w:p>
      <w:pPr>
        <w:spacing w:line="440" w:lineRule="exact"/>
        <w:ind w:firstLine="360" w:firstLineChars="150"/>
        <w:rPr>
          <w:rFonts w:ascii="宋体" w:hAnsi="宋体"/>
          <w:color w:val="000000"/>
          <w:sz w:val="24"/>
        </w:rPr>
      </w:pPr>
      <w:r>
        <w:rPr>
          <w:rFonts w:hint="eastAsia" w:ascii="宋体" w:hAnsi="宋体"/>
          <w:color w:val="000000"/>
          <w:sz w:val="24"/>
        </w:rPr>
        <w:t>（2）投标保证金金额：</w:t>
      </w:r>
    </w:p>
    <w:p>
      <w:pPr>
        <w:spacing w:line="440" w:lineRule="exact"/>
        <w:ind w:firstLine="360" w:firstLineChars="150"/>
        <w:rPr>
          <w:rFonts w:ascii="宋体" w:hAnsi="宋体"/>
          <w:color w:val="000000"/>
          <w:sz w:val="24"/>
        </w:rPr>
      </w:pPr>
      <w:r>
        <w:rPr>
          <w:rFonts w:hint="eastAsia" w:ascii="宋体" w:hAnsi="宋体"/>
          <w:color w:val="000000"/>
          <w:sz w:val="24"/>
        </w:rPr>
        <w:t>每单位每标段人民币</w:t>
      </w:r>
      <w:r>
        <w:rPr>
          <w:rFonts w:hint="eastAsia" w:ascii="宋体" w:hAnsi="宋体"/>
          <w:color w:val="000000"/>
          <w:sz w:val="24"/>
          <w:u w:val="single"/>
        </w:rPr>
        <w:t xml:space="preserve"> </w:t>
      </w:r>
      <w:r>
        <w:rPr>
          <w:rFonts w:ascii="宋体" w:hAnsi="宋体"/>
          <w:color w:val="000000"/>
          <w:sz w:val="24"/>
          <w:u w:val="single"/>
        </w:rPr>
        <w:t>6</w:t>
      </w:r>
      <w:r>
        <w:rPr>
          <w:rFonts w:hint="eastAsia" w:ascii="宋体" w:hAnsi="宋体"/>
          <w:color w:val="000000"/>
          <w:sz w:val="24"/>
          <w:u w:val="single"/>
        </w:rPr>
        <w:t>000</w:t>
      </w:r>
      <w:r>
        <w:rPr>
          <w:rFonts w:hint="eastAsia" w:ascii="宋体" w:hAnsi="宋体"/>
          <w:color w:val="000000"/>
          <w:sz w:val="24"/>
        </w:rPr>
        <w:t>元。</w:t>
      </w:r>
    </w:p>
    <w:p>
      <w:pPr>
        <w:widowControl/>
        <w:spacing w:line="440" w:lineRule="exact"/>
        <w:ind w:firstLine="592" w:firstLineChars="247"/>
        <w:rPr>
          <w:rFonts w:hint="eastAsia" w:ascii="宋体" w:hAnsi="宋体"/>
          <w:color w:val="000000"/>
          <w:sz w:val="24"/>
        </w:rPr>
      </w:pPr>
      <w:r>
        <w:rPr>
          <w:rFonts w:hint="eastAsia" w:ascii="宋体" w:hAnsi="宋体"/>
          <w:color w:val="000000"/>
          <w:sz w:val="24"/>
        </w:rPr>
        <w:t>4、投标保证金的退还：中标人的投标保证金，在招标人与中标人签订合同后五个工作日内退还；其余投标人的投标保证金，在中标公示无异议后五个工作日内退还。投标保证金退还至缴纳账户。</w:t>
      </w:r>
    </w:p>
    <w:p>
      <w:pPr>
        <w:widowControl/>
        <w:spacing w:line="312" w:lineRule="auto"/>
        <w:ind w:firstLine="600" w:firstLineChars="250"/>
        <w:jc w:val="left"/>
        <w:rPr>
          <w:rFonts w:ascii="宋体" w:hAnsi="宋体" w:cs="宋体"/>
          <w:color w:val="656565"/>
          <w:kern w:val="0"/>
          <w:sz w:val="18"/>
          <w:szCs w:val="18"/>
        </w:rPr>
      </w:pPr>
      <w:r>
        <w:rPr>
          <w:rFonts w:hint="eastAsia" w:ascii="宋体" w:hAnsi="宋体" w:cs="宋体"/>
          <w:bCs/>
          <w:color w:val="000000"/>
          <w:kern w:val="0"/>
          <w:sz w:val="24"/>
        </w:rPr>
        <w:t>5、</w:t>
      </w:r>
      <w:r>
        <w:rPr>
          <w:rFonts w:ascii="宋体" w:hAnsi="宋体" w:cs="宋体"/>
          <w:bCs/>
          <w:color w:val="000000"/>
          <w:kern w:val="0"/>
          <w:sz w:val="24"/>
        </w:rPr>
        <w:t>有下列情形之一的，保证金不予退还</w:t>
      </w:r>
      <w:r>
        <w:rPr>
          <w:rFonts w:ascii="宋体" w:hAnsi="宋体" w:cs="宋体"/>
          <w:color w:val="000000"/>
          <w:kern w:val="0"/>
          <w:sz w:val="24"/>
        </w:rPr>
        <w:t>：</w:t>
      </w:r>
    </w:p>
    <w:p>
      <w:pPr>
        <w:widowControl/>
        <w:spacing w:line="312" w:lineRule="auto"/>
        <w:ind w:firstLine="590"/>
        <w:jc w:val="left"/>
        <w:rPr>
          <w:rFonts w:hint="eastAsia" w:ascii="宋体" w:hAnsi="宋体" w:cs="宋体"/>
          <w:color w:val="000000"/>
          <w:kern w:val="0"/>
          <w:sz w:val="24"/>
        </w:rPr>
      </w:pPr>
      <w:r>
        <w:rPr>
          <w:rFonts w:hint="eastAsia" w:ascii="宋体" w:hAnsi="宋体" w:cs="宋体"/>
          <w:color w:val="000000"/>
          <w:kern w:val="0"/>
          <w:sz w:val="24"/>
        </w:rPr>
        <w:t>①</w:t>
      </w:r>
      <w:r>
        <w:rPr>
          <w:rFonts w:ascii="宋体" w:hAnsi="宋体" w:cs="宋体"/>
          <w:color w:val="000000"/>
          <w:kern w:val="0"/>
          <w:sz w:val="24"/>
        </w:rPr>
        <w:t>在提交投标文件截止时间后到招标文件规定的投标有效期终止之前，投标人撤回投标文件的，其保证金将不予退还；</w:t>
      </w:r>
      <w:r>
        <w:rPr>
          <w:rFonts w:hint="eastAsia" w:ascii="宋体" w:hAnsi="宋体" w:cs="宋体"/>
          <w:color w:val="000000"/>
          <w:kern w:val="0"/>
          <w:sz w:val="24"/>
        </w:rPr>
        <w:t>②</w:t>
      </w:r>
      <w:r>
        <w:rPr>
          <w:rFonts w:ascii="宋体" w:hAnsi="宋体" w:cs="宋体"/>
          <w:color w:val="000000"/>
          <w:kern w:val="0"/>
          <w:sz w:val="24"/>
        </w:rPr>
        <w:t>中标通知书发出后，中标人放弃中标项目的，无正当理由不与招标人签定合同的，在签订合同时向招标人提出附加条件或者更改合同实质性内容的，或者拒不交纳所要求的履约担保的，投标保证金不予退还并取消其中标资格；</w:t>
      </w:r>
      <w:r>
        <w:rPr>
          <w:rFonts w:hint="eastAsia" w:ascii="宋体" w:hAnsi="宋体" w:cs="宋体"/>
          <w:color w:val="000000"/>
          <w:kern w:val="0"/>
          <w:sz w:val="24"/>
        </w:rPr>
        <w:t>③</w:t>
      </w:r>
      <w:r>
        <w:rPr>
          <w:rFonts w:ascii="宋体" w:hAnsi="宋体" w:cs="宋体"/>
          <w:color w:val="000000"/>
          <w:kern w:val="0"/>
          <w:sz w:val="24"/>
        </w:rPr>
        <w:t>投标人涉嫌违法违规或被投诉，在调查处理期间，保证金暂不退还，待调查处理结果明确后按规定处理；</w:t>
      </w:r>
      <w:r>
        <w:rPr>
          <w:rFonts w:hint="eastAsia" w:ascii="宋体" w:hAnsi="宋体" w:cs="宋体"/>
          <w:color w:val="000000"/>
          <w:kern w:val="0"/>
          <w:sz w:val="24"/>
        </w:rPr>
        <w:t>④</w:t>
      </w:r>
      <w:r>
        <w:rPr>
          <w:rFonts w:ascii="宋体" w:hAnsi="宋体" w:cs="宋体"/>
          <w:color w:val="000000"/>
          <w:kern w:val="0"/>
          <w:sz w:val="24"/>
        </w:rPr>
        <w:t>通过资格后审的投标人放弃投标，其保证金将不予退还；</w:t>
      </w:r>
      <w:r>
        <w:rPr>
          <w:rFonts w:hint="eastAsia" w:ascii="宋体" w:hAnsi="宋体" w:cs="宋体"/>
          <w:color w:val="000000"/>
          <w:kern w:val="0"/>
          <w:sz w:val="24"/>
        </w:rPr>
        <w:t>⑤</w:t>
      </w:r>
      <w:r>
        <w:rPr>
          <w:rFonts w:ascii="宋体" w:hAnsi="宋体" w:cs="宋体"/>
          <w:color w:val="000000"/>
          <w:kern w:val="0"/>
          <w:sz w:val="24"/>
        </w:rPr>
        <w:t>法律法规或招标文件规定的其他情形；</w:t>
      </w:r>
      <w:r>
        <w:rPr>
          <w:rFonts w:hint="eastAsia" w:ascii="宋体" w:hAnsi="宋体" w:cs="宋体"/>
          <w:color w:val="656565"/>
          <w:kern w:val="0"/>
          <w:sz w:val="18"/>
          <w:szCs w:val="18"/>
        </w:rPr>
        <w:t>⑥</w:t>
      </w:r>
      <w:r>
        <w:rPr>
          <w:rFonts w:ascii="宋体" w:hAnsi="宋体" w:cs="宋体"/>
          <w:color w:val="000000"/>
          <w:kern w:val="0"/>
          <w:sz w:val="24"/>
        </w:rPr>
        <w:t>资格后审不合格或资格后审合格抽签不入围的投标报名单位，保证金在资格后审结束后三个工作日之后退还。</w:t>
      </w:r>
    </w:p>
    <w:p>
      <w:pPr>
        <w:widowControl/>
        <w:spacing w:line="312" w:lineRule="auto"/>
        <w:ind w:firstLine="590"/>
        <w:jc w:val="left"/>
        <w:rPr>
          <w:rFonts w:hint="eastAsia" w:ascii="宋体" w:hAnsi="宋体" w:cs="宋体"/>
          <w:kern w:val="0"/>
          <w:sz w:val="24"/>
        </w:rPr>
      </w:pPr>
    </w:p>
    <w:p>
      <w:pPr>
        <w:widowControl/>
        <w:spacing w:line="460" w:lineRule="exact"/>
        <w:ind w:right="-21" w:rightChars="-10"/>
        <w:jc w:val="left"/>
        <w:rPr>
          <w:rFonts w:hint="eastAsia"/>
          <w:b/>
          <w:kern w:val="0"/>
          <w:sz w:val="30"/>
          <w:szCs w:val="30"/>
          <w:lang w:bidi="en-US"/>
        </w:rPr>
      </w:pPr>
      <w:r>
        <w:rPr>
          <w:b/>
          <w:kern w:val="0"/>
          <w:sz w:val="30"/>
          <w:szCs w:val="30"/>
          <w:lang w:bidi="en-US"/>
        </w:rPr>
        <w:t>附件二：</w:t>
      </w:r>
    </w:p>
    <w:p>
      <w:pPr>
        <w:widowControl/>
        <w:spacing w:line="480" w:lineRule="exact"/>
        <w:ind w:right="-21" w:rightChars="-10"/>
        <w:jc w:val="center"/>
        <w:rPr>
          <w:b/>
          <w:kern w:val="0"/>
          <w:sz w:val="30"/>
          <w:szCs w:val="30"/>
          <w:lang w:bidi="en-US"/>
        </w:rPr>
      </w:pPr>
      <w:r>
        <w:rPr>
          <w:b/>
          <w:bCs/>
          <w:sz w:val="36"/>
          <w:szCs w:val="36"/>
        </w:rPr>
        <w:t>资格审查办法</w:t>
      </w:r>
    </w:p>
    <w:p>
      <w:pPr>
        <w:spacing w:line="480" w:lineRule="exact"/>
        <w:ind w:right="-21" w:rightChars="-10" w:firstLine="600" w:firstLineChars="250"/>
        <w:outlineLvl w:val="1"/>
        <w:rPr>
          <w:sz w:val="24"/>
        </w:rPr>
      </w:pPr>
      <w:r>
        <w:rPr>
          <w:sz w:val="24"/>
        </w:rPr>
        <w:t>一、本工程采用</w:t>
      </w:r>
      <w:r>
        <w:rPr>
          <w:rFonts w:hint="eastAsia"/>
          <w:sz w:val="24"/>
          <w:u w:val="single"/>
        </w:rPr>
        <w:t xml:space="preserve"> </w:t>
      </w:r>
      <w:r>
        <w:rPr>
          <w:b/>
          <w:sz w:val="24"/>
          <w:u w:val="single"/>
        </w:rPr>
        <w:t>资格后审</w:t>
      </w:r>
      <w:r>
        <w:rPr>
          <w:rFonts w:hint="eastAsia"/>
          <w:b/>
          <w:sz w:val="24"/>
          <w:u w:val="single"/>
        </w:rPr>
        <w:t xml:space="preserve"> </w:t>
      </w:r>
      <w:r>
        <w:rPr>
          <w:sz w:val="24"/>
        </w:rPr>
        <w:t>对投标人进行资格审查。</w:t>
      </w:r>
    </w:p>
    <w:p>
      <w:pPr>
        <w:widowControl/>
        <w:spacing w:line="480" w:lineRule="exact"/>
        <w:ind w:right="-21" w:rightChars="-10" w:firstLine="600" w:firstLineChars="250"/>
        <w:jc w:val="left"/>
        <w:rPr>
          <w:kern w:val="0"/>
          <w:sz w:val="24"/>
          <w:lang w:bidi="en-US"/>
        </w:rPr>
      </w:pPr>
      <w:r>
        <w:rPr>
          <w:kern w:val="0"/>
          <w:sz w:val="24"/>
          <w:lang w:bidi="en-US"/>
        </w:rPr>
        <w:t>二、本工程资格审查合格条件：</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（一）具有独立订立合同的能力；</w:t>
      </w:r>
    </w:p>
    <w:p>
      <w:pPr>
        <w:pStyle w:val="10"/>
        <w:spacing w:line="480" w:lineRule="exact"/>
        <w:ind w:left="479" w:leftChars="228" w:right="-21" w:rightChars="-10"/>
        <w:rPr>
          <w:rFonts w:hint="eastAsia" w:ascii="Times New Roman" w:hAnsi="Times New Roman"/>
          <w:sz w:val="24"/>
          <w:szCs w:val="24"/>
          <w:lang w:eastAsia="zh-CN"/>
        </w:rPr>
      </w:pPr>
      <w:r>
        <w:rPr>
          <w:rFonts w:ascii="Times New Roman" w:hAnsi="Times New Roman"/>
          <w:sz w:val="24"/>
          <w:szCs w:val="24"/>
          <w:lang w:eastAsia="zh-CN"/>
        </w:rPr>
        <w:t>（二）企业的资质类别、等级和项目负责人注册专业、资格等级符合国家有关规定（三）以联合体形式投标的，联合体的资格（资质）条件必须符合资格审查文件或</w:t>
      </w:r>
    </w:p>
    <w:p>
      <w:pPr>
        <w:pStyle w:val="10"/>
        <w:spacing w:line="480" w:lineRule="exact"/>
        <w:ind w:right="-21" w:rightChars="-10"/>
        <w:rPr>
          <w:rFonts w:ascii="Times New Roman" w:hAnsi="Times New Roman"/>
          <w:sz w:val="24"/>
          <w:szCs w:val="24"/>
          <w:lang w:eastAsia="zh-CN"/>
        </w:rPr>
      </w:pPr>
      <w:r>
        <w:rPr>
          <w:rFonts w:ascii="Times New Roman" w:hAnsi="Times New Roman"/>
          <w:sz w:val="24"/>
          <w:szCs w:val="24"/>
          <w:lang w:eastAsia="zh-CN"/>
        </w:rPr>
        <w:t>招标文件要求，并附有共同投标协议；</w:t>
      </w:r>
    </w:p>
    <w:p>
      <w:pPr>
        <w:pStyle w:val="10"/>
        <w:spacing w:line="480" w:lineRule="exact"/>
        <w:ind w:right="-21" w:rightChars="-10" w:firstLine="480" w:firstLineChars="200"/>
        <w:rPr>
          <w:rFonts w:hint="eastAsia" w:ascii="Times New Roman" w:hAnsi="Times New Roman"/>
          <w:sz w:val="24"/>
          <w:szCs w:val="24"/>
          <w:lang w:eastAsia="zh-CN"/>
        </w:rPr>
      </w:pPr>
      <w:r>
        <w:rPr>
          <w:rFonts w:ascii="Times New Roman" w:hAnsi="Times New Roman"/>
          <w:sz w:val="24"/>
          <w:szCs w:val="24"/>
          <w:lang w:eastAsia="zh-CN"/>
        </w:rPr>
        <w:t>（四）企业具备安全生产条件，并取得安全生产许可证（相关规定不作要求的除外）；</w:t>
      </w:r>
    </w:p>
    <w:p>
      <w:pPr>
        <w:pStyle w:val="10"/>
        <w:spacing w:line="480" w:lineRule="exact"/>
        <w:ind w:right="-21" w:rightChars="-10" w:firstLine="480" w:firstLineChars="200"/>
        <w:rPr>
          <w:rFonts w:ascii="Times New Roman" w:hAnsi="Times New Roman"/>
          <w:sz w:val="24"/>
          <w:szCs w:val="24"/>
          <w:lang w:eastAsia="zh-CN"/>
        </w:rPr>
      </w:pPr>
      <w:r>
        <w:rPr>
          <w:sz w:val="24"/>
          <w:lang w:eastAsia="zh-CN"/>
        </w:rPr>
        <w:t>（</w:t>
      </w:r>
      <w:r>
        <w:rPr>
          <w:rFonts w:hint="eastAsia"/>
          <w:sz w:val="24"/>
          <w:lang w:eastAsia="zh-CN"/>
        </w:rPr>
        <w:t>五</w:t>
      </w:r>
      <w:r>
        <w:rPr>
          <w:sz w:val="24"/>
          <w:lang w:eastAsia="zh-CN"/>
        </w:rPr>
        <w:t>）</w:t>
      </w:r>
      <w:r>
        <w:rPr>
          <w:rFonts w:hint="eastAsia" w:ascii="宋体" w:hAnsi="宋体"/>
          <w:sz w:val="24"/>
          <w:lang w:eastAsia="zh-CN"/>
        </w:rPr>
        <w:t>企业为常州市建设工程5.0诚信库成员并审核通过。</w:t>
      </w:r>
    </w:p>
    <w:p>
      <w:pPr>
        <w:spacing w:line="480" w:lineRule="exact"/>
        <w:ind w:right="-21" w:rightChars="-10" w:firstLine="480" w:firstLineChars="200"/>
        <w:rPr>
          <w:sz w:val="24"/>
        </w:rPr>
      </w:pPr>
      <w:r>
        <w:rPr>
          <w:kern w:val="0"/>
          <w:sz w:val="24"/>
          <w:lang w:bidi="en-US"/>
        </w:rPr>
        <w:t>（</w:t>
      </w:r>
      <w:r>
        <w:rPr>
          <w:rFonts w:hint="eastAsia"/>
          <w:kern w:val="0"/>
          <w:sz w:val="24"/>
          <w:lang w:bidi="en-US"/>
        </w:rPr>
        <w:t>六</w:t>
      </w:r>
      <w:r>
        <w:rPr>
          <w:kern w:val="0"/>
          <w:sz w:val="24"/>
          <w:lang w:bidi="en-US"/>
        </w:rPr>
        <w:t>）</w:t>
      </w:r>
      <w:r>
        <w:rPr>
          <w:sz w:val="24"/>
        </w:rPr>
        <w:t>项目负责人</w:t>
      </w:r>
      <w:r>
        <w:rPr>
          <w:rFonts w:hint="eastAsia"/>
          <w:sz w:val="24"/>
        </w:rPr>
        <w:t>（注册建造师）</w:t>
      </w:r>
      <w:r>
        <w:rPr>
          <w:sz w:val="24"/>
        </w:rPr>
        <w:t>必须满足下列条件：</w:t>
      </w:r>
    </w:p>
    <w:p>
      <w:pPr>
        <w:spacing w:line="480" w:lineRule="exact"/>
        <w:ind w:right="-21" w:rightChars="-10" w:firstLine="480" w:firstLineChars="200"/>
        <w:rPr>
          <w:sz w:val="24"/>
        </w:rPr>
      </w:pPr>
      <w:r>
        <w:rPr>
          <w:sz w:val="24"/>
        </w:rPr>
        <w:t>1.项目负责人不得同时在两个或者两个以上单位受聘或者执业：</w:t>
      </w:r>
    </w:p>
    <w:p>
      <w:pPr>
        <w:spacing w:line="480" w:lineRule="exact"/>
        <w:ind w:right="-21" w:rightChars="-10" w:firstLine="480" w:firstLineChars="200"/>
        <w:rPr>
          <w:sz w:val="24"/>
        </w:rPr>
      </w:pPr>
      <w:r>
        <w:rPr>
          <w:rFonts w:ascii="宋体" w:hAnsi="宋体"/>
          <w:sz w:val="24"/>
        </w:rPr>
        <w:t>①</w:t>
      </w:r>
      <w:r>
        <w:rPr>
          <w:sz w:val="24"/>
        </w:rPr>
        <w:t xml:space="preserve">同时在两个及以上单位签订劳动合同或交纳社会保险； </w:t>
      </w:r>
    </w:p>
    <w:p>
      <w:pPr>
        <w:spacing w:line="480" w:lineRule="exact"/>
        <w:ind w:right="-21" w:rightChars="-10" w:firstLine="480" w:firstLineChars="200"/>
        <w:rPr>
          <w:sz w:val="24"/>
        </w:rPr>
      </w:pPr>
      <w:r>
        <w:rPr>
          <w:rFonts w:ascii="宋体" w:hAnsi="宋体"/>
          <w:sz w:val="24"/>
        </w:rPr>
        <w:t>②</w:t>
      </w:r>
      <w:r>
        <w:rPr>
          <w:sz w:val="24"/>
        </w:rPr>
        <w:t>将本人执（职）业资格证书同时注册在两个及以上单位。</w:t>
      </w:r>
    </w:p>
    <w:p>
      <w:pPr>
        <w:pStyle w:val="11"/>
        <w:spacing w:line="480" w:lineRule="exact"/>
        <w:ind w:right="-21" w:rightChars="-10" w:firstLine="480" w:firstLineChars="200"/>
        <w:rPr>
          <w:rFonts w:hint="eastAsia" w:ascii="Times New Roman" w:hAnsi="Times New Roman"/>
          <w:kern w:val="2"/>
          <w:sz w:val="24"/>
          <w:szCs w:val="24"/>
          <w:lang w:eastAsia="zh-CN"/>
        </w:rPr>
      </w:pPr>
      <w:r>
        <w:rPr>
          <w:rFonts w:ascii="Times New Roman" w:hAnsi="Times New Roman"/>
          <w:kern w:val="2"/>
          <w:sz w:val="24"/>
          <w:szCs w:val="24"/>
          <w:lang w:eastAsia="zh-CN"/>
        </w:rPr>
        <w:t>2.</w:t>
      </w:r>
      <w:r>
        <w:rPr>
          <w:rFonts w:ascii="宋体" w:hAnsi="宋体"/>
          <w:sz w:val="24"/>
          <w:szCs w:val="24"/>
          <w:lang w:eastAsia="zh-CN"/>
        </w:rPr>
        <w:t>项目负责人</w:t>
      </w:r>
      <w:r>
        <w:rPr>
          <w:rFonts w:hint="eastAsia" w:ascii="宋体" w:hAnsi="宋体"/>
          <w:sz w:val="24"/>
          <w:szCs w:val="24"/>
          <w:lang w:eastAsia="zh-CN"/>
        </w:rPr>
        <w:t>为</w:t>
      </w:r>
      <w:r>
        <w:rPr>
          <w:rFonts w:ascii="宋体" w:hAnsi="宋体"/>
          <w:sz w:val="24"/>
          <w:szCs w:val="24"/>
          <w:lang w:eastAsia="zh-CN"/>
        </w:rPr>
        <w:t>非变更后无在建工程，或项目负责人</w:t>
      </w:r>
      <w:r>
        <w:rPr>
          <w:rFonts w:hint="eastAsia" w:ascii="宋体" w:hAnsi="宋体"/>
          <w:sz w:val="24"/>
          <w:szCs w:val="24"/>
          <w:lang w:eastAsia="zh-CN"/>
        </w:rPr>
        <w:t>为</w:t>
      </w:r>
      <w:r>
        <w:rPr>
          <w:rFonts w:ascii="宋体" w:hAnsi="宋体"/>
          <w:sz w:val="24"/>
          <w:szCs w:val="24"/>
          <w:lang w:eastAsia="zh-CN"/>
        </w:rPr>
        <w:t>变更后无在建工程（必须原合同工期已满且变更备案之日已满 6 个月），或因非承包方原因致使工程项目停工或因故不能按期开工、且已办理了项目负责人解锁手续，或项目负责人有在建工程，但该</w:t>
      </w:r>
      <w:r>
        <w:rPr>
          <w:rFonts w:ascii="Times New Roman" w:hAnsi="Times New Roman"/>
          <w:kern w:val="2"/>
          <w:sz w:val="24"/>
          <w:szCs w:val="24"/>
          <w:lang w:eastAsia="zh-CN"/>
        </w:rPr>
        <w:t xml:space="preserve">在建工程与本次招标的工程属于同一工程项目、同一项目批文、同一施工地点分段发包或分期施工的情况且总的工程规模在项目负责人执业范围之内。 </w:t>
      </w:r>
    </w:p>
    <w:p>
      <w:pPr>
        <w:pStyle w:val="10"/>
        <w:spacing w:line="480" w:lineRule="exact"/>
        <w:ind w:firstLine="480" w:firstLineChars="200"/>
        <w:rPr>
          <w:rFonts w:ascii="Times New Roman" w:hAnsi="Times New Roman"/>
          <w:kern w:val="2"/>
          <w:sz w:val="24"/>
          <w:szCs w:val="24"/>
          <w:lang w:eastAsia="zh-CN" w:bidi="ar-SA"/>
        </w:rPr>
      </w:pPr>
      <w:r>
        <w:rPr>
          <w:rFonts w:ascii="Times New Roman" w:hAnsi="Times New Roman"/>
          <w:kern w:val="2"/>
          <w:sz w:val="24"/>
          <w:szCs w:val="24"/>
          <w:lang w:eastAsia="zh-CN" w:bidi="ar-SA"/>
        </w:rPr>
        <w:t>3</w:t>
      </w:r>
      <w:r>
        <w:rPr>
          <w:rFonts w:hint="eastAsia" w:ascii="Times New Roman" w:hAnsi="Times New Roman"/>
          <w:kern w:val="2"/>
          <w:sz w:val="24"/>
          <w:szCs w:val="24"/>
          <w:lang w:eastAsia="zh-CN" w:bidi="ar-SA"/>
        </w:rPr>
        <w:t>.项目负责人无在建工程指项目负责人不得同时在其他建设工程项目中担任关键岗位人员、不在本项目兼任本项目的其它岗位。</w:t>
      </w:r>
    </w:p>
    <w:p>
      <w:pPr>
        <w:pStyle w:val="10"/>
        <w:spacing w:line="480" w:lineRule="exact"/>
        <w:ind w:firstLine="480" w:firstLineChars="200"/>
        <w:rPr>
          <w:rFonts w:hint="eastAsia" w:ascii="宋体" w:hAnsi="宋体"/>
          <w:sz w:val="24"/>
          <w:lang w:eastAsia="zh-CN"/>
        </w:rPr>
      </w:pPr>
      <w:r>
        <w:rPr>
          <w:rFonts w:hint="eastAsia"/>
          <w:kern w:val="2"/>
          <w:sz w:val="24"/>
          <w:szCs w:val="24"/>
          <w:lang w:eastAsia="zh-CN" w:bidi="ar-SA"/>
        </w:rPr>
        <w:t>4</w:t>
      </w:r>
      <w:r>
        <w:rPr>
          <w:kern w:val="2"/>
          <w:sz w:val="24"/>
          <w:szCs w:val="24"/>
          <w:lang w:eastAsia="zh-CN" w:bidi="ar-SA"/>
        </w:rPr>
        <w:t>.项目负责人无行贿犯罪行为记</w:t>
      </w:r>
      <w:r>
        <w:rPr>
          <w:sz w:val="24"/>
          <w:lang w:eastAsia="zh-CN"/>
        </w:rPr>
        <w:t>录；或者有行贿犯罪行为记录，但自记录之日起已超过5年的。</w:t>
      </w:r>
      <w:r>
        <w:rPr>
          <w:rFonts w:hint="eastAsia" w:ascii="宋体" w:hAnsi="宋体"/>
          <w:sz w:val="24"/>
          <w:lang w:eastAsia="zh-CN"/>
        </w:rPr>
        <w:t>（采用信用承诺方式由投标人自行承诺，格式详见《投标人承诺书》）</w:t>
      </w:r>
      <w:r>
        <w:rPr>
          <w:rFonts w:ascii="宋体" w:hAnsi="宋体"/>
          <w:sz w:val="24"/>
          <w:lang w:eastAsia="zh-CN"/>
        </w:rPr>
        <w:t>。</w:t>
      </w:r>
    </w:p>
    <w:p>
      <w:pPr>
        <w:pStyle w:val="10"/>
        <w:spacing w:line="480" w:lineRule="exact"/>
        <w:ind w:firstLine="480" w:firstLineChars="200"/>
        <w:rPr>
          <w:rFonts w:hint="eastAsia" w:ascii="宋体" w:hAnsi="宋体"/>
          <w:sz w:val="24"/>
          <w:lang w:eastAsia="zh-CN"/>
        </w:rPr>
      </w:pPr>
      <w:r>
        <w:rPr>
          <w:rFonts w:hint="eastAsia" w:ascii="宋体" w:hAnsi="宋体"/>
          <w:sz w:val="24"/>
          <w:lang w:eastAsia="zh-CN"/>
        </w:rPr>
        <w:t>5、项目负责人必须录入常州市建设工程5.0诚信库并审核通过，有无在建以5.0诚信库中的信息为准。</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w:t>
      </w:r>
      <w:r>
        <w:rPr>
          <w:rFonts w:hint="eastAsia" w:ascii="Times New Roman" w:hAnsi="Times New Roman"/>
          <w:sz w:val="24"/>
          <w:szCs w:val="24"/>
          <w:lang w:eastAsia="zh-CN"/>
        </w:rPr>
        <w:t>六</w:t>
      </w:r>
      <w:r>
        <w:rPr>
          <w:rFonts w:ascii="Times New Roman" w:hAnsi="Times New Roman"/>
          <w:sz w:val="24"/>
          <w:szCs w:val="24"/>
          <w:lang w:eastAsia="zh-CN"/>
        </w:rPr>
        <w:t>）投标人不得存在下列情形之一：</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1.为招标人不具有独立法人资格的附属机构（单位）；</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2.为本招标项目的监理人、代建人、项目管理人，以及为本招标项目提供招标代理、设计服务的；</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3.与本招标项目的监理人、代建人、招标代理机构同为一个法定代表人的，或者相互控股、参股的；</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4.与招标人存在利害关系可能影响招标公正性的；</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5.单位负责人为同一人或者存在控股、管理关系的不同单位；</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6.处于被责令停业、财产被接管、冻结和破产状态，以及投标资格被取消或者被暂停且在暂停期内；</w:t>
      </w:r>
    </w:p>
    <w:p>
      <w:pPr>
        <w:pStyle w:val="10"/>
        <w:spacing w:line="480" w:lineRule="exact"/>
        <w:ind w:right="-21" w:rightChars="-10" w:firstLine="480" w:firstLineChars="200"/>
        <w:rPr>
          <w:rFonts w:ascii="Times New Roman" w:hAnsi="Times New Roman"/>
          <w:sz w:val="24"/>
          <w:szCs w:val="24"/>
          <w:lang w:eastAsia="zh-CN"/>
        </w:rPr>
      </w:pPr>
      <w:r>
        <w:rPr>
          <w:rFonts w:ascii="Times New Roman" w:hAnsi="Times New Roman"/>
          <w:sz w:val="24"/>
          <w:szCs w:val="24"/>
          <w:lang w:eastAsia="zh-CN"/>
        </w:rPr>
        <w:t>7.因拖欠工人工资或者因发生质量安全事故被有关部门限制在招标项目所在地承接工程；</w:t>
      </w:r>
    </w:p>
    <w:p>
      <w:pPr>
        <w:pStyle w:val="10"/>
        <w:spacing w:line="480" w:lineRule="exact"/>
        <w:ind w:firstLine="600" w:firstLineChars="250"/>
        <w:rPr>
          <w:rFonts w:ascii="宋体" w:hAnsi="宋体"/>
          <w:sz w:val="24"/>
          <w:lang w:eastAsia="zh-CN"/>
        </w:rPr>
      </w:pPr>
      <w:r>
        <w:rPr>
          <w:rFonts w:ascii="Times New Roman" w:hAnsi="Times New Roman"/>
          <w:sz w:val="24"/>
          <w:szCs w:val="24"/>
          <w:lang w:eastAsia="zh-CN"/>
        </w:rPr>
        <w:t>8.投标人近3年内有行贿犯罪行为且被记录，或者法定代表人有行贿犯罪记录且自记录之日起未超过5年的。</w:t>
      </w:r>
      <w:r>
        <w:rPr>
          <w:rFonts w:hint="eastAsia" w:ascii="宋体" w:hAnsi="宋体"/>
          <w:sz w:val="24"/>
          <w:lang w:eastAsia="zh-CN"/>
        </w:rPr>
        <w:t>（采用信用承诺方式由投标人自行承诺，格式详见《投标人承诺书》）</w:t>
      </w:r>
      <w:r>
        <w:rPr>
          <w:rFonts w:ascii="宋体" w:hAnsi="宋体"/>
          <w:sz w:val="24"/>
          <w:lang w:eastAsia="zh-CN"/>
        </w:rPr>
        <w:t>。</w:t>
      </w:r>
    </w:p>
    <w:p>
      <w:pPr>
        <w:pStyle w:val="10"/>
        <w:spacing w:line="480" w:lineRule="exact"/>
        <w:ind w:firstLine="600" w:firstLineChars="250"/>
        <w:rPr>
          <w:rFonts w:hint="eastAsia" w:ascii="Times New Roman" w:hAnsi="Times New Roman"/>
          <w:sz w:val="24"/>
          <w:szCs w:val="24"/>
          <w:lang w:eastAsia="zh-CN"/>
        </w:rPr>
      </w:pPr>
      <w:r>
        <w:rPr>
          <w:rFonts w:ascii="Times New Roman" w:hAnsi="Times New Roman"/>
          <w:sz w:val="24"/>
          <w:szCs w:val="24"/>
          <w:lang w:eastAsia="zh-CN"/>
        </w:rPr>
        <w:t>（</w:t>
      </w:r>
      <w:r>
        <w:rPr>
          <w:rFonts w:hint="eastAsia" w:ascii="Times New Roman" w:hAnsi="Times New Roman"/>
          <w:sz w:val="24"/>
          <w:szCs w:val="24"/>
          <w:lang w:eastAsia="zh-CN"/>
        </w:rPr>
        <w:t>七</w:t>
      </w:r>
      <w:r>
        <w:rPr>
          <w:rFonts w:ascii="Times New Roman" w:hAnsi="Times New Roman"/>
          <w:sz w:val="24"/>
          <w:szCs w:val="24"/>
          <w:lang w:eastAsia="zh-CN"/>
        </w:rPr>
        <w:t>）投标文件中的资格审查资料没有失真或者弄虚作假；</w:t>
      </w:r>
    </w:p>
    <w:p>
      <w:pPr>
        <w:pStyle w:val="10"/>
        <w:spacing w:line="480" w:lineRule="exact"/>
        <w:ind w:firstLine="600" w:firstLineChars="250"/>
        <w:rPr>
          <w:rFonts w:ascii="Times New Roman" w:hAnsi="Times New Roman"/>
          <w:sz w:val="24"/>
          <w:szCs w:val="24"/>
          <w:lang w:eastAsia="zh-CN"/>
        </w:rPr>
      </w:pPr>
      <w:r>
        <w:rPr>
          <w:rFonts w:hint="eastAsia" w:ascii="Times New Roman" w:hAnsi="Times New Roman"/>
          <w:sz w:val="24"/>
          <w:szCs w:val="24"/>
          <w:lang w:eastAsia="zh-CN"/>
        </w:rPr>
        <w:t>（</w:t>
      </w:r>
      <w:r>
        <w:rPr>
          <w:rFonts w:ascii="Times New Roman" w:hAnsi="Times New Roman"/>
          <w:sz w:val="24"/>
          <w:szCs w:val="24"/>
          <w:lang w:eastAsia="zh-CN"/>
        </w:rPr>
        <w:t>八</w:t>
      </w:r>
      <w:r>
        <w:rPr>
          <w:rFonts w:hint="eastAsia" w:ascii="Times New Roman" w:hAnsi="Times New Roman"/>
          <w:sz w:val="24"/>
          <w:szCs w:val="24"/>
          <w:lang w:eastAsia="zh-CN"/>
        </w:rPr>
        <w:t>）</w:t>
      </w:r>
      <w:r>
        <w:rPr>
          <w:rFonts w:ascii="Times New Roman" w:hAnsi="Times New Roman"/>
          <w:sz w:val="24"/>
          <w:szCs w:val="24"/>
          <w:lang w:eastAsia="zh-CN"/>
        </w:rPr>
        <w:t>投标人及其法定代表人、项目负责人以及联合体中任何一个成员不得在“信用中国”网站中被列入失信被执行人名单（具体按照苏信办[2018]23号文执行）。</w:t>
      </w:r>
    </w:p>
    <w:p>
      <w:pPr>
        <w:pStyle w:val="10"/>
        <w:spacing w:line="480" w:lineRule="exact"/>
        <w:ind w:firstLine="600" w:firstLineChars="250"/>
        <w:rPr>
          <w:rFonts w:hint="eastAsia" w:ascii="Times New Roman" w:hAnsi="Times New Roman"/>
          <w:sz w:val="24"/>
          <w:szCs w:val="24"/>
          <w:lang w:eastAsia="zh-CN"/>
        </w:rPr>
      </w:pPr>
      <w:r>
        <w:rPr>
          <w:rFonts w:ascii="Times New Roman" w:hAnsi="Times New Roman"/>
          <w:sz w:val="24"/>
          <w:szCs w:val="24"/>
          <w:lang w:eastAsia="zh-CN"/>
        </w:rPr>
        <w:t>（</w:t>
      </w:r>
      <w:r>
        <w:rPr>
          <w:rFonts w:hint="eastAsia" w:ascii="Times New Roman" w:hAnsi="Times New Roman"/>
          <w:sz w:val="24"/>
          <w:szCs w:val="24"/>
          <w:lang w:eastAsia="zh-CN"/>
        </w:rPr>
        <w:t>九</w:t>
      </w:r>
      <w:r>
        <w:rPr>
          <w:rFonts w:ascii="Times New Roman" w:hAnsi="Times New Roman"/>
          <w:sz w:val="24"/>
          <w:szCs w:val="24"/>
          <w:lang w:eastAsia="zh-CN"/>
        </w:rPr>
        <w:t>）符合法律、法规规定的其他条件；</w:t>
      </w:r>
    </w:p>
    <w:p>
      <w:pPr>
        <w:pStyle w:val="10"/>
        <w:spacing w:line="480" w:lineRule="exact"/>
        <w:ind w:firstLine="600" w:firstLineChars="250"/>
        <w:rPr>
          <w:rFonts w:ascii="Times New Roman" w:hAnsi="Times New Roman"/>
          <w:sz w:val="24"/>
          <w:szCs w:val="24"/>
          <w:lang w:eastAsia="zh-CN"/>
        </w:rPr>
      </w:pPr>
      <w:r>
        <w:rPr>
          <w:rFonts w:ascii="Times New Roman" w:hAnsi="Times New Roman"/>
          <w:sz w:val="24"/>
          <w:szCs w:val="24"/>
          <w:lang w:eastAsia="zh-CN"/>
        </w:rPr>
        <w:t>（</w:t>
      </w:r>
      <w:r>
        <w:rPr>
          <w:rFonts w:hint="eastAsia" w:ascii="Times New Roman" w:hAnsi="Times New Roman"/>
          <w:sz w:val="24"/>
          <w:szCs w:val="24"/>
          <w:lang w:eastAsia="zh-CN"/>
        </w:rPr>
        <w:t>十</w:t>
      </w:r>
      <w:r>
        <w:rPr>
          <w:rFonts w:ascii="Times New Roman" w:hAnsi="Times New Roman"/>
          <w:sz w:val="24"/>
          <w:szCs w:val="24"/>
          <w:lang w:eastAsia="zh-CN"/>
        </w:rPr>
        <w:t>）</w:t>
      </w:r>
      <w:r>
        <w:rPr>
          <w:rFonts w:hint="eastAsia" w:ascii="Times New Roman" w:hAnsi="Times New Roman"/>
          <w:sz w:val="24"/>
          <w:szCs w:val="24"/>
          <w:lang w:eastAsia="zh-CN"/>
        </w:rPr>
        <w:t>投标人在招投标活动中存在失信行为在“江苏省建设工程招标网”“武进区公共资源交易平台”等媒介上公示且在公示期限内的，本项目的招标人拒绝其投标。</w:t>
      </w:r>
    </w:p>
    <w:p>
      <w:pPr>
        <w:pStyle w:val="10"/>
        <w:spacing w:line="480" w:lineRule="exact"/>
        <w:ind w:firstLine="600" w:firstLineChars="250"/>
        <w:rPr>
          <w:sz w:val="24"/>
        </w:rPr>
      </w:pPr>
      <w:r>
        <w:rPr>
          <w:rFonts w:ascii="Times New Roman" w:hAnsi="Times New Roman"/>
          <w:sz w:val="24"/>
          <w:szCs w:val="24"/>
          <w:lang w:eastAsia="zh-CN"/>
        </w:rPr>
        <w:t>三、由招标人委托的评标委员会实施对投标人的资格审查</w:t>
      </w:r>
      <w:r>
        <w:rPr>
          <w:sz w:val="24"/>
        </w:rPr>
        <w:t>。</w:t>
      </w:r>
    </w:p>
    <w:p>
      <w:pPr>
        <w:widowControl/>
        <w:spacing w:line="480" w:lineRule="exact"/>
        <w:ind w:right="-21" w:rightChars="-10" w:firstLine="590" w:firstLineChars="245"/>
        <w:jc w:val="left"/>
        <w:rPr>
          <w:rFonts w:hint="eastAsia"/>
          <w:b/>
          <w:kern w:val="0"/>
          <w:sz w:val="24"/>
          <w:lang w:bidi="en-US"/>
        </w:rPr>
      </w:pPr>
      <w:r>
        <w:rPr>
          <w:b/>
          <w:kern w:val="0"/>
          <w:sz w:val="24"/>
          <w:lang w:bidi="en-US"/>
        </w:rPr>
        <w:t>四、资格后审需携带并递交的资料：</w:t>
      </w:r>
    </w:p>
    <w:p>
      <w:pPr>
        <w:widowControl/>
        <w:spacing w:line="480" w:lineRule="exact"/>
        <w:ind w:right="-21" w:rightChars="-10" w:firstLine="588" w:firstLineChars="245"/>
        <w:jc w:val="left"/>
        <w:rPr>
          <w:rFonts w:hint="eastAsia" w:ascii="宋体" w:hAnsi="宋体"/>
          <w:b/>
          <w:sz w:val="24"/>
        </w:rPr>
      </w:pPr>
      <w:r>
        <w:rPr>
          <w:rFonts w:hint="eastAsia"/>
          <w:kern w:val="0"/>
          <w:sz w:val="24"/>
          <w:lang w:bidi="en-US"/>
        </w:rPr>
        <w:t>（一）</w:t>
      </w:r>
      <w:r>
        <w:rPr>
          <w:rFonts w:hint="eastAsia" w:ascii="宋体" w:hAnsi="宋体"/>
          <w:b/>
          <w:sz w:val="24"/>
          <w:u w:val="double"/>
        </w:rPr>
        <w:t>资格审查需提供的资料</w:t>
      </w:r>
      <w:r>
        <w:rPr>
          <w:rFonts w:hint="eastAsia" w:ascii="宋体" w:hAnsi="宋体"/>
          <w:b/>
          <w:sz w:val="24"/>
        </w:rPr>
        <w:t>：</w:t>
      </w:r>
    </w:p>
    <w:p>
      <w:pPr>
        <w:pStyle w:val="10"/>
        <w:spacing w:line="480" w:lineRule="exact"/>
        <w:ind w:firstLine="480" w:firstLineChars="200"/>
        <w:rPr>
          <w:rFonts w:ascii="宋体" w:hAnsi="宋体"/>
          <w:sz w:val="24"/>
          <w:lang w:eastAsia="zh-CN"/>
        </w:rPr>
      </w:pPr>
      <w:r>
        <w:rPr>
          <w:rFonts w:hint="eastAsia" w:ascii="宋体" w:hAnsi="宋体"/>
          <w:sz w:val="24"/>
          <w:lang w:eastAsia="zh-CN"/>
        </w:rPr>
        <w:t>1、如法定代表人参加开标会，须提交法定代表人身份证明文件原件及法定代表人第二代居民身份证原件；如委托代理人参加开标会，须提交法定代表人身份证明文件原件、法定代表人授权委托书原件及委托代理人第二代居民身份证原件；</w:t>
      </w:r>
    </w:p>
    <w:p>
      <w:pPr>
        <w:pStyle w:val="10"/>
        <w:spacing w:line="480" w:lineRule="exact"/>
        <w:ind w:firstLine="480" w:firstLineChars="200"/>
        <w:rPr>
          <w:rFonts w:hint="eastAsia" w:ascii="宋体" w:hAnsi="宋体"/>
          <w:sz w:val="24"/>
          <w:lang w:eastAsia="zh-CN"/>
        </w:rPr>
      </w:pPr>
      <w:r>
        <w:rPr>
          <w:rFonts w:hint="eastAsia" w:ascii="宋体" w:hAnsi="宋体"/>
          <w:sz w:val="24"/>
          <w:lang w:eastAsia="zh-CN"/>
        </w:rPr>
        <w:t>2、投标的项目负责人（注册建造师）第二代居民身份证原件；</w:t>
      </w:r>
    </w:p>
    <w:p>
      <w:pPr>
        <w:pStyle w:val="10"/>
        <w:spacing w:line="480" w:lineRule="exact"/>
        <w:ind w:firstLine="480" w:firstLineChars="200"/>
        <w:rPr>
          <w:rFonts w:hint="eastAsia" w:ascii="宋体" w:hAnsi="宋体"/>
          <w:sz w:val="24"/>
          <w:lang w:eastAsia="zh-CN"/>
        </w:rPr>
      </w:pPr>
      <w:r>
        <w:rPr>
          <w:rFonts w:hint="eastAsia" w:ascii="宋体" w:hAnsi="宋体"/>
          <w:sz w:val="24"/>
          <w:lang w:eastAsia="zh-CN"/>
        </w:rPr>
        <w:t>3、</w:t>
      </w:r>
      <w:r>
        <w:rPr>
          <w:rFonts w:ascii="宋体" w:hAnsi="宋体"/>
          <w:sz w:val="24"/>
          <w:lang w:eastAsia="zh-CN"/>
        </w:rPr>
        <w:t>代理机构出具的投标保证金</w:t>
      </w:r>
      <w:r>
        <w:rPr>
          <w:rFonts w:hint="eastAsia" w:ascii="宋体" w:hAnsi="宋体"/>
          <w:sz w:val="24"/>
          <w:lang w:eastAsia="zh-CN"/>
        </w:rPr>
        <w:t>交纳</w:t>
      </w:r>
      <w:r>
        <w:rPr>
          <w:rFonts w:ascii="宋体" w:hAnsi="宋体"/>
          <w:sz w:val="24"/>
          <w:lang w:eastAsia="zh-CN"/>
        </w:rPr>
        <w:t>凭证</w:t>
      </w:r>
    </w:p>
    <w:p>
      <w:pPr>
        <w:pStyle w:val="10"/>
        <w:spacing w:line="480" w:lineRule="exact"/>
        <w:ind w:firstLine="480" w:firstLineChars="200"/>
        <w:rPr>
          <w:rFonts w:hint="eastAsia" w:ascii="宋体" w:hAnsi="宋体"/>
          <w:sz w:val="24"/>
          <w:lang w:eastAsia="zh-CN"/>
        </w:rPr>
      </w:pPr>
      <w:r>
        <w:rPr>
          <w:rFonts w:hint="eastAsia" w:ascii="宋体" w:hAnsi="宋体"/>
          <w:sz w:val="24"/>
          <w:lang w:eastAsia="zh-CN"/>
        </w:rPr>
        <w:t>4、《投标人承诺书》原件</w:t>
      </w:r>
    </w:p>
    <w:p>
      <w:pPr>
        <w:pStyle w:val="10"/>
        <w:spacing w:line="480" w:lineRule="exact"/>
        <w:ind w:firstLine="480" w:firstLineChars="200"/>
        <w:rPr>
          <w:rFonts w:ascii="宋体" w:hAnsi="宋体"/>
          <w:sz w:val="24"/>
          <w:lang w:eastAsia="zh-CN"/>
        </w:rPr>
      </w:pPr>
      <w:r>
        <w:rPr>
          <w:rFonts w:hint="eastAsia" w:ascii="宋体" w:hAnsi="宋体"/>
          <w:sz w:val="24"/>
          <w:lang w:eastAsia="zh-CN"/>
        </w:rPr>
        <w:t>5、</w:t>
      </w:r>
      <w:r>
        <w:rPr>
          <w:rFonts w:ascii="宋体" w:hAnsi="宋体"/>
          <w:sz w:val="24"/>
          <w:lang w:eastAsia="zh-CN"/>
        </w:rPr>
        <w:t>《武进区工程建设投标申请书》（加盖公章及法人签字或盖章）；</w:t>
      </w:r>
    </w:p>
    <w:p>
      <w:pPr>
        <w:pStyle w:val="10"/>
        <w:spacing w:line="480" w:lineRule="exact"/>
        <w:ind w:firstLine="480" w:firstLineChars="200"/>
        <w:rPr>
          <w:rFonts w:ascii="宋体" w:hAnsi="宋体"/>
          <w:sz w:val="24"/>
          <w:lang w:eastAsia="zh-CN"/>
        </w:rPr>
      </w:pPr>
      <w:r>
        <w:rPr>
          <w:rFonts w:hint="eastAsia" w:ascii="宋体" w:hAnsi="宋体"/>
          <w:sz w:val="24"/>
          <w:lang w:eastAsia="zh-CN"/>
        </w:rPr>
        <w:t>6、</w:t>
      </w:r>
      <w:r>
        <w:rPr>
          <w:rFonts w:ascii="宋体" w:hAnsi="宋体"/>
          <w:sz w:val="24"/>
          <w:lang w:eastAsia="zh-CN"/>
        </w:rPr>
        <w:t>企业营业执照（副本）、企业资质等级证书（副本）、安全生产许可证；</w:t>
      </w:r>
    </w:p>
    <w:p>
      <w:pPr>
        <w:pStyle w:val="10"/>
        <w:spacing w:line="480" w:lineRule="exact"/>
        <w:ind w:firstLine="480" w:firstLineChars="200"/>
        <w:rPr>
          <w:rFonts w:ascii="宋体" w:hAnsi="宋体"/>
          <w:sz w:val="24"/>
          <w:lang w:eastAsia="zh-CN"/>
        </w:rPr>
      </w:pPr>
      <w:r>
        <w:rPr>
          <w:rFonts w:hint="eastAsia" w:ascii="宋体" w:hAnsi="宋体"/>
          <w:sz w:val="24"/>
          <w:lang w:eastAsia="zh-CN"/>
        </w:rPr>
        <w:t>7、</w:t>
      </w:r>
      <w:r>
        <w:rPr>
          <w:rFonts w:ascii="宋体" w:hAnsi="宋体"/>
          <w:sz w:val="24"/>
          <w:lang w:eastAsia="zh-CN"/>
        </w:rPr>
        <w:t>注册建造师证书</w:t>
      </w:r>
      <w:r>
        <w:rPr>
          <w:rFonts w:hint="eastAsia" w:ascii="宋体" w:hAnsi="宋体"/>
          <w:sz w:val="24"/>
          <w:lang w:eastAsia="zh-CN"/>
        </w:rPr>
        <w:t>、注册建造师第二代居民身份证、注册建造师安全生产考核合格证（B类证书）</w:t>
      </w:r>
    </w:p>
    <w:p>
      <w:pPr>
        <w:pStyle w:val="10"/>
        <w:spacing w:line="480" w:lineRule="exact"/>
        <w:ind w:firstLine="480" w:firstLineChars="200"/>
        <w:rPr>
          <w:rFonts w:ascii="宋体" w:hAnsi="宋体"/>
          <w:sz w:val="24"/>
          <w:lang w:eastAsia="zh-CN"/>
        </w:rPr>
      </w:pPr>
      <w:r>
        <w:rPr>
          <w:rFonts w:hint="eastAsia" w:ascii="宋体" w:hAnsi="宋体"/>
          <w:sz w:val="24"/>
          <w:lang w:eastAsia="zh-CN"/>
        </w:rPr>
        <w:t>8、投标人法定代表人的授权委托人、项目负责人必须为本单位人员且在投标时提供投标截止时间（不含当月）往前推连续三个月：</w:t>
      </w:r>
      <w:r>
        <w:rPr>
          <w:rFonts w:hint="eastAsia" w:ascii="宋体" w:hAnsi="宋体"/>
          <w:sz w:val="24"/>
          <w:u w:val="single"/>
          <w:lang w:eastAsia="zh-CN"/>
        </w:rPr>
        <w:t>20</w:t>
      </w:r>
      <w:r>
        <w:rPr>
          <w:rFonts w:ascii="宋体" w:hAnsi="宋体"/>
          <w:sz w:val="24"/>
          <w:u w:val="single"/>
          <w:lang w:eastAsia="zh-CN"/>
        </w:rPr>
        <w:t>20</w:t>
      </w:r>
      <w:r>
        <w:rPr>
          <w:rFonts w:hint="eastAsia" w:ascii="宋体" w:hAnsi="宋体"/>
          <w:sz w:val="24"/>
          <w:u w:val="single"/>
          <w:lang w:eastAsia="zh-CN"/>
        </w:rPr>
        <w:t>年</w:t>
      </w:r>
      <w:r>
        <w:rPr>
          <w:rFonts w:ascii="宋体" w:hAnsi="宋体"/>
          <w:sz w:val="24"/>
          <w:u w:val="single"/>
          <w:lang w:eastAsia="zh-CN"/>
        </w:rPr>
        <w:t>5</w:t>
      </w:r>
      <w:r>
        <w:rPr>
          <w:rFonts w:hint="eastAsia" w:ascii="宋体" w:hAnsi="宋体"/>
          <w:sz w:val="24"/>
          <w:u w:val="single"/>
          <w:lang w:eastAsia="zh-CN"/>
        </w:rPr>
        <w:t>月至20</w:t>
      </w:r>
      <w:r>
        <w:rPr>
          <w:rFonts w:ascii="宋体" w:hAnsi="宋体"/>
          <w:sz w:val="24"/>
          <w:u w:val="single"/>
          <w:lang w:eastAsia="zh-CN"/>
        </w:rPr>
        <w:t>20</w:t>
      </w:r>
      <w:r>
        <w:rPr>
          <w:rFonts w:hint="eastAsia" w:ascii="宋体" w:hAnsi="宋体"/>
          <w:sz w:val="24"/>
          <w:u w:val="single"/>
          <w:lang w:eastAsia="zh-CN"/>
        </w:rPr>
        <w:t>年</w:t>
      </w:r>
      <w:r>
        <w:rPr>
          <w:rFonts w:ascii="宋体" w:hAnsi="宋体"/>
          <w:sz w:val="24"/>
          <w:u w:val="single"/>
          <w:lang w:eastAsia="zh-CN"/>
        </w:rPr>
        <w:t>7</w:t>
      </w:r>
      <w:r>
        <w:rPr>
          <w:rFonts w:hint="eastAsia" w:ascii="宋体" w:hAnsi="宋体"/>
          <w:sz w:val="24"/>
          <w:u w:val="single"/>
          <w:lang w:eastAsia="zh-CN"/>
        </w:rPr>
        <w:t>月</w:t>
      </w:r>
      <w:r>
        <w:rPr>
          <w:rFonts w:hint="eastAsia" w:ascii="宋体" w:hAnsi="宋体"/>
          <w:sz w:val="24"/>
          <w:lang w:eastAsia="zh-CN"/>
        </w:rPr>
        <w:t>中任意一月投标人为其缴纳的养老保险缴费证明材料，并加盖社保机构章或社保机构参保缴费证明电子专用章，加盖社保机构参保缴费证明电子专用章的社保材料可视为原件（</w:t>
      </w:r>
      <w:r>
        <w:rPr>
          <w:rFonts w:hint="eastAsia" w:ascii="宋体" w:hAnsi="宋体"/>
          <w:sz w:val="24"/>
          <w:u w:val="single"/>
          <w:lang w:eastAsia="zh-CN"/>
        </w:rPr>
        <w:t>若投标人法定代表人的授权委托人、项目负责人为退休人员，提供该人员的退休证明及投标人与其签订的聘用合同</w:t>
      </w:r>
      <w:r>
        <w:rPr>
          <w:rFonts w:hint="eastAsia" w:ascii="宋体" w:hAnsi="宋体"/>
          <w:sz w:val="24"/>
          <w:lang w:eastAsia="zh-CN"/>
        </w:rPr>
        <w:t>）。</w:t>
      </w:r>
    </w:p>
    <w:p>
      <w:pPr>
        <w:tabs>
          <w:tab w:val="left" w:pos="540"/>
          <w:tab w:val="left" w:pos="900"/>
          <w:tab w:val="left" w:pos="1080"/>
        </w:tabs>
        <w:spacing w:line="480" w:lineRule="exact"/>
        <w:ind w:right="-21" w:rightChars="-10" w:firstLine="472" w:firstLineChars="196"/>
        <w:rPr>
          <w:rFonts w:hint="eastAsia"/>
          <w:b/>
          <w:kern w:val="0"/>
          <w:sz w:val="24"/>
        </w:rPr>
      </w:pPr>
      <w:r>
        <w:rPr>
          <w:b/>
          <w:kern w:val="0"/>
          <w:sz w:val="24"/>
        </w:rPr>
        <w:t>特别提醒：</w:t>
      </w:r>
    </w:p>
    <w:p>
      <w:pPr>
        <w:tabs>
          <w:tab w:val="left" w:pos="540"/>
          <w:tab w:val="left" w:pos="900"/>
          <w:tab w:val="left" w:pos="1080"/>
        </w:tabs>
        <w:spacing w:line="480" w:lineRule="exact"/>
        <w:ind w:right="-21" w:rightChars="-10" w:firstLine="472" w:firstLineChars="196"/>
        <w:rPr>
          <w:b/>
          <w:kern w:val="0"/>
          <w:sz w:val="24"/>
        </w:rPr>
      </w:pPr>
      <w:r>
        <w:rPr>
          <w:rFonts w:hint="eastAsia"/>
          <w:b/>
          <w:kern w:val="0"/>
          <w:sz w:val="24"/>
          <w:lang w:bidi="en-US"/>
        </w:rPr>
        <w:t>①</w:t>
      </w:r>
      <w:r>
        <w:rPr>
          <w:b/>
          <w:sz w:val="24"/>
        </w:rPr>
        <w:t>企业法定代表人办理招投标事宜可不提供授权委托书；</w:t>
      </w:r>
    </w:p>
    <w:p>
      <w:pPr>
        <w:widowControl/>
        <w:spacing w:line="480" w:lineRule="exact"/>
        <w:ind w:right="-21" w:rightChars="-10" w:firstLine="472" w:firstLineChars="196"/>
        <w:jc w:val="left"/>
        <w:rPr>
          <w:rFonts w:hint="eastAsia"/>
          <w:b/>
          <w:kern w:val="0"/>
          <w:sz w:val="24"/>
          <w:lang w:bidi="en-US"/>
        </w:rPr>
      </w:pPr>
      <w:r>
        <w:rPr>
          <w:rFonts w:hint="eastAsia"/>
          <w:b/>
          <w:kern w:val="0"/>
          <w:sz w:val="24"/>
        </w:rPr>
        <w:t>②</w:t>
      </w:r>
      <w:r>
        <w:rPr>
          <w:b/>
          <w:kern w:val="0"/>
          <w:sz w:val="24"/>
          <w:lang w:bidi="en-US"/>
        </w:rPr>
        <w:t>在规定时间内资格审查所需各项资料如未提供或提供不全，作资格审查不合格处理，所带原件必须能完整证明公告要求事项。</w:t>
      </w:r>
    </w:p>
    <w:p>
      <w:pPr>
        <w:tabs>
          <w:tab w:val="left" w:pos="540"/>
          <w:tab w:val="left" w:pos="900"/>
          <w:tab w:val="left" w:pos="1080"/>
        </w:tabs>
        <w:spacing w:line="480" w:lineRule="exact"/>
        <w:ind w:right="21" w:firstLine="482" w:firstLineChars="200"/>
        <w:rPr>
          <w:rFonts w:ascii="宋体" w:hAnsi="宋体" w:cs="宋体"/>
          <w:b/>
          <w:kern w:val="0"/>
          <w:sz w:val="24"/>
        </w:rPr>
      </w:pPr>
      <w:r>
        <w:rPr>
          <w:rFonts w:hint="eastAsia" w:ascii="宋体" w:hAnsi="宋体"/>
          <w:b/>
          <w:sz w:val="24"/>
        </w:rPr>
        <w:t>（二）</w:t>
      </w:r>
      <w:r>
        <w:rPr>
          <w:rFonts w:hint="eastAsia" w:ascii="宋体" w:hAnsi="宋体"/>
          <w:b/>
          <w:sz w:val="24"/>
          <w:u w:val="double"/>
        </w:rPr>
        <w:t>其他相关要求</w:t>
      </w:r>
      <w:r>
        <w:rPr>
          <w:rFonts w:hint="eastAsia" w:ascii="宋体" w:hAnsi="宋体" w:cs="宋体"/>
          <w:b/>
          <w:kern w:val="0"/>
          <w:sz w:val="24"/>
        </w:rPr>
        <w:t>：</w:t>
      </w:r>
    </w:p>
    <w:p>
      <w:pPr>
        <w:pStyle w:val="10"/>
        <w:spacing w:line="480" w:lineRule="exact"/>
        <w:ind w:firstLine="480" w:firstLineChars="200"/>
        <w:rPr>
          <w:rFonts w:hint="eastAsia" w:ascii="宋体" w:hAnsi="宋体"/>
          <w:sz w:val="24"/>
          <w:lang w:eastAsia="zh-CN"/>
        </w:rPr>
      </w:pPr>
      <w:r>
        <w:rPr>
          <w:rFonts w:hint="eastAsia" w:ascii="宋体" w:hAnsi="宋体"/>
          <w:sz w:val="24"/>
          <w:lang w:eastAsia="zh-CN"/>
        </w:rPr>
        <w:t>1、资格审查需提供的资料</w:t>
      </w:r>
      <w:r>
        <w:rPr>
          <w:rFonts w:ascii="宋体" w:hAnsi="宋体"/>
          <w:sz w:val="24"/>
          <w:lang w:eastAsia="zh-CN"/>
        </w:rPr>
        <w:t>必须提供原件及二份复印件，复印件（一正一副）必须装订成册并每页加盖单位公章</w:t>
      </w:r>
      <w:r>
        <w:rPr>
          <w:rFonts w:hint="eastAsia" w:ascii="宋体" w:hAnsi="宋体"/>
          <w:sz w:val="24"/>
          <w:lang w:eastAsia="zh-CN"/>
        </w:rPr>
        <w:t>，所带原件必须能完整证明公告要求事项。</w:t>
      </w:r>
    </w:p>
    <w:p>
      <w:pPr>
        <w:widowControl/>
        <w:spacing w:line="480" w:lineRule="exact"/>
        <w:ind w:right="-21" w:rightChars="-10" w:firstLine="470" w:firstLineChars="196"/>
        <w:jc w:val="left"/>
        <w:rPr>
          <w:b/>
          <w:kern w:val="0"/>
          <w:sz w:val="24"/>
          <w:lang w:bidi="en-US"/>
        </w:rPr>
      </w:pPr>
      <w:r>
        <w:rPr>
          <w:rFonts w:hint="eastAsia" w:ascii="宋体" w:hAnsi="宋体"/>
          <w:sz w:val="24"/>
        </w:rPr>
        <w:t>2、除身份证原件、企业法定代表人身份证明文件原件、法定代表人授权委托书原件（如有）不用装袋、密封外，其他资格审查资料必须一起装袋、密封（注：密封袋骑缝处须加盖报名企业公章），并在</w:t>
      </w:r>
      <w:r>
        <w:rPr>
          <w:rFonts w:ascii="宋体" w:hAnsi="宋体"/>
          <w:sz w:val="24"/>
        </w:rPr>
        <w:t>投标截止时间前一次性递交（与投标文件一同提交），投标截止时间后不再接受补充资料</w:t>
      </w:r>
      <w:r>
        <w:rPr>
          <w:rFonts w:hint="eastAsia" w:ascii="宋体" w:hAnsi="宋体"/>
          <w:sz w:val="24"/>
        </w:rPr>
        <w:t>。</w:t>
      </w:r>
    </w:p>
    <w:p>
      <w:pPr>
        <w:pStyle w:val="10"/>
        <w:spacing w:line="480" w:lineRule="exact"/>
        <w:ind w:firstLine="480" w:firstLineChars="200"/>
        <w:rPr>
          <w:rFonts w:hint="eastAsia" w:ascii="宋体" w:hAnsi="宋体"/>
          <w:sz w:val="24"/>
          <w:lang w:eastAsia="zh-CN"/>
        </w:rPr>
      </w:pPr>
      <w:r>
        <w:rPr>
          <w:rFonts w:ascii="宋体" w:hAnsi="宋体"/>
          <w:sz w:val="24"/>
          <w:lang w:eastAsia="zh-CN"/>
        </w:rPr>
        <w:t>3</w:t>
      </w:r>
      <w:r>
        <w:rPr>
          <w:rFonts w:hint="eastAsia" w:ascii="宋体" w:hAnsi="宋体"/>
          <w:sz w:val="24"/>
          <w:lang w:eastAsia="zh-CN"/>
        </w:rPr>
        <w:t>、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widowControl/>
        <w:tabs>
          <w:tab w:val="center" w:pos="5095"/>
        </w:tabs>
        <w:spacing w:line="480" w:lineRule="exact"/>
        <w:ind w:right="-21" w:rightChars="-10" w:firstLine="480" w:firstLineChars="200"/>
        <w:jc w:val="left"/>
        <w:rPr>
          <w:b/>
          <w:kern w:val="0"/>
          <w:sz w:val="24"/>
          <w:lang w:bidi="en-US"/>
        </w:rPr>
      </w:pPr>
      <w:r>
        <w:rPr>
          <w:kern w:val="0"/>
          <w:sz w:val="24"/>
          <w:lang w:bidi="en-US"/>
        </w:rPr>
        <w:t>五、开标（包括资格后审）时间、地点：</w:t>
      </w:r>
      <w:r>
        <w:rPr>
          <w:b/>
          <w:kern w:val="0"/>
          <w:sz w:val="24"/>
          <w:lang w:bidi="en-US"/>
        </w:rPr>
        <w:tab/>
      </w:r>
    </w:p>
    <w:p>
      <w:pPr>
        <w:spacing w:line="480" w:lineRule="exact"/>
        <w:ind w:firstLine="482" w:firstLineChars="200"/>
        <w:rPr>
          <w:rFonts w:hint="eastAsia" w:ascii="宋体" w:hAnsi="宋体" w:cs="宋体"/>
          <w:kern w:val="0"/>
          <w:sz w:val="24"/>
        </w:rPr>
      </w:pPr>
      <w:r>
        <w:rPr>
          <w:rFonts w:ascii="宋体" w:hAnsi="宋体"/>
          <w:b/>
          <w:kern w:val="0"/>
          <w:sz w:val="24"/>
        </w:rPr>
        <w:t>①</w:t>
      </w:r>
      <w:r>
        <w:rPr>
          <w:rFonts w:hint="eastAsia" w:ascii="宋体" w:hAnsi="宋体" w:cs="宋体"/>
          <w:kern w:val="0"/>
          <w:sz w:val="24"/>
        </w:rPr>
        <w:t>开标时间：2020年</w:t>
      </w:r>
      <w:r>
        <w:rPr>
          <w:rFonts w:ascii="宋体" w:hAnsi="宋体" w:cs="宋体"/>
          <w:kern w:val="0"/>
          <w:sz w:val="24"/>
        </w:rPr>
        <w:t>9</w:t>
      </w:r>
      <w:r>
        <w:rPr>
          <w:rFonts w:hint="eastAsia" w:ascii="宋体" w:hAnsi="宋体" w:cs="宋体"/>
          <w:kern w:val="0"/>
          <w:sz w:val="24"/>
        </w:rPr>
        <w:t>月</w:t>
      </w:r>
      <w:r>
        <w:rPr>
          <w:rFonts w:ascii="宋体" w:hAnsi="宋体" w:cs="宋体"/>
          <w:kern w:val="0"/>
          <w:sz w:val="24"/>
        </w:rPr>
        <w:t>2</w:t>
      </w:r>
      <w:r>
        <w:rPr>
          <w:rFonts w:hint="eastAsia" w:ascii="宋体" w:hAnsi="宋体" w:cs="宋体"/>
          <w:kern w:val="0"/>
          <w:sz w:val="24"/>
        </w:rPr>
        <w:t>日下午</w:t>
      </w:r>
      <w:r>
        <w:rPr>
          <w:rFonts w:ascii="宋体" w:hAnsi="宋体" w:cs="宋体"/>
          <w:kern w:val="0"/>
          <w:sz w:val="24"/>
        </w:rPr>
        <w:t>14</w:t>
      </w:r>
      <w:r>
        <w:rPr>
          <w:rFonts w:hint="eastAsia" w:ascii="宋体" w:hAnsi="宋体" w:cs="宋体"/>
          <w:kern w:val="0"/>
          <w:sz w:val="24"/>
        </w:rPr>
        <w:t>时</w:t>
      </w:r>
      <w:r>
        <w:rPr>
          <w:rFonts w:ascii="宋体" w:hAnsi="宋体" w:cs="宋体"/>
          <w:kern w:val="0"/>
          <w:sz w:val="24"/>
        </w:rPr>
        <w:t>3</w:t>
      </w:r>
      <w:r>
        <w:rPr>
          <w:rFonts w:hint="eastAsia" w:ascii="宋体" w:hAnsi="宋体" w:cs="宋体"/>
          <w:kern w:val="0"/>
          <w:sz w:val="24"/>
        </w:rPr>
        <w:t>0分</w:t>
      </w:r>
    </w:p>
    <w:p>
      <w:pPr>
        <w:widowControl/>
        <w:spacing w:line="480" w:lineRule="exact"/>
        <w:ind w:firstLine="240"/>
        <w:jc w:val="left"/>
        <w:rPr>
          <w:rFonts w:ascii="宋体" w:hAnsi="宋体" w:cs="宋体"/>
          <w:kern w:val="0"/>
          <w:sz w:val="24"/>
        </w:rPr>
      </w:pPr>
      <w:r>
        <w:rPr>
          <w:rFonts w:hint="eastAsia" w:ascii="宋体" w:hAnsi="宋体" w:cs="宋体"/>
          <w:kern w:val="0"/>
          <w:sz w:val="24"/>
        </w:rPr>
        <w:t xml:space="preserve">  </w:t>
      </w:r>
      <w:r>
        <w:rPr>
          <w:rFonts w:ascii="宋体" w:hAnsi="宋体"/>
          <w:b/>
          <w:kern w:val="0"/>
          <w:sz w:val="24"/>
        </w:rPr>
        <w:t>②</w:t>
      </w:r>
      <w:r>
        <w:rPr>
          <w:kern w:val="0"/>
          <w:sz w:val="24"/>
          <w:lang w:bidi="en-US"/>
        </w:rPr>
        <w:t>开标地点：</w:t>
      </w:r>
      <w:r>
        <w:rPr>
          <w:rFonts w:hint="eastAsia" w:ascii="宋体" w:hAnsi="宋体" w:cs="宋体"/>
          <w:color w:val="000000"/>
          <w:sz w:val="24"/>
          <w:u w:val="single"/>
        </w:rPr>
        <w:t>江苏嘉加诚工程投资咨询有限公司常州市分公司开标室</w:t>
      </w:r>
      <w:r>
        <w:rPr>
          <w:rFonts w:hint="eastAsia" w:ascii="宋体" w:hAnsi="宋体" w:cs="宋体"/>
          <w:kern w:val="0"/>
          <w:sz w:val="24"/>
          <w:u w:val="single"/>
        </w:rPr>
        <w:t>（武进区晓柳花苑一期007号</w:t>
      </w:r>
      <w:r>
        <w:rPr>
          <w:rFonts w:hint="eastAsia" w:ascii="宋体" w:hAnsi="宋体" w:cs="宋体"/>
          <w:kern w:val="0"/>
          <w:sz w:val="24"/>
          <w:u w:val="single"/>
          <w:lang w:eastAsia="zh-CN"/>
        </w:rPr>
        <w:t>）</w:t>
      </w:r>
      <w:r>
        <w:rPr>
          <w:rFonts w:hint="eastAsia" w:ascii="宋体" w:hAnsi="宋体" w:cs="宋体"/>
          <w:sz w:val="24"/>
        </w:rPr>
        <w:t xml:space="preserve"> </w:t>
      </w:r>
      <w:r>
        <w:rPr>
          <w:rFonts w:ascii="宋体" w:hAnsi="宋体" w:cs="宋体"/>
          <w:kern w:val="0"/>
          <w:sz w:val="24"/>
        </w:rPr>
        <w:t xml:space="preserve"> </w:t>
      </w:r>
    </w:p>
    <w:p>
      <w:pPr>
        <w:tabs>
          <w:tab w:val="left" w:pos="120"/>
          <w:tab w:val="left" w:pos="900"/>
          <w:tab w:val="left" w:pos="1080"/>
        </w:tabs>
        <w:spacing w:line="480" w:lineRule="exact"/>
        <w:ind w:right="-21" w:rightChars="-10" w:firstLine="360" w:firstLineChars="150"/>
        <w:rPr>
          <w:kern w:val="0"/>
          <w:sz w:val="24"/>
          <w:lang w:bidi="en-US"/>
        </w:rPr>
      </w:pPr>
      <w:r>
        <w:rPr>
          <w:kern w:val="0"/>
          <w:sz w:val="24"/>
          <w:lang w:bidi="en-US"/>
        </w:rPr>
        <w:t>六、任何不符合招标公告（包括附件）要求的情形均视为资格后审不合格。</w:t>
      </w:r>
    </w:p>
    <w:p>
      <w:pPr>
        <w:widowControl/>
        <w:spacing w:line="360" w:lineRule="auto"/>
        <w:ind w:right="-21" w:rightChars="-10"/>
        <w:jc w:val="left"/>
        <w:rPr>
          <w:rFonts w:hint="eastAsia"/>
          <w:b/>
          <w:kern w:val="0"/>
          <w:sz w:val="24"/>
          <w:lang w:bidi="en-US"/>
        </w:rPr>
      </w:pPr>
    </w:p>
    <w:p>
      <w:pPr>
        <w:widowControl/>
        <w:spacing w:line="360" w:lineRule="auto"/>
        <w:ind w:right="-21" w:rightChars="-10"/>
        <w:jc w:val="left"/>
        <w:rPr>
          <w:rFonts w:hint="eastAsia"/>
          <w:b/>
          <w:kern w:val="0"/>
          <w:sz w:val="24"/>
          <w:lang w:bidi="en-US"/>
        </w:rPr>
      </w:pPr>
    </w:p>
    <w:p>
      <w:pPr>
        <w:widowControl/>
        <w:spacing w:line="360" w:lineRule="auto"/>
        <w:ind w:right="-21" w:rightChars="-10"/>
        <w:jc w:val="left"/>
        <w:rPr>
          <w:rFonts w:hint="eastAsia"/>
          <w:b/>
          <w:kern w:val="0"/>
          <w:sz w:val="24"/>
          <w:lang w:bidi="en-US"/>
        </w:rPr>
      </w:pPr>
    </w:p>
    <w:p>
      <w:pPr>
        <w:widowControl/>
        <w:spacing w:line="360" w:lineRule="auto"/>
        <w:ind w:right="-21" w:rightChars="-10"/>
        <w:jc w:val="left"/>
        <w:rPr>
          <w:rFonts w:hint="eastAsia"/>
          <w:b/>
          <w:kern w:val="0"/>
          <w:sz w:val="24"/>
          <w:lang w:bidi="en-US"/>
        </w:rPr>
      </w:pPr>
    </w:p>
    <w:p>
      <w:pPr>
        <w:widowControl/>
        <w:spacing w:line="460" w:lineRule="exact"/>
        <w:ind w:right="-21" w:rightChars="-10"/>
        <w:jc w:val="left"/>
        <w:rPr>
          <w:rFonts w:hint="eastAsia"/>
          <w:b/>
          <w:kern w:val="0"/>
          <w:sz w:val="30"/>
          <w:szCs w:val="30"/>
          <w:lang w:bidi="en-US"/>
        </w:rPr>
      </w:pPr>
      <w:r>
        <w:rPr>
          <w:rFonts w:hint="eastAsia"/>
          <w:b/>
          <w:kern w:val="0"/>
          <w:sz w:val="30"/>
          <w:szCs w:val="30"/>
          <w:lang w:bidi="en-US"/>
        </w:rPr>
        <w:t>附件三</w:t>
      </w:r>
    </w:p>
    <w:p>
      <w:pPr>
        <w:spacing w:line="360" w:lineRule="auto"/>
        <w:jc w:val="center"/>
        <w:rPr>
          <w:rFonts w:hint="eastAsia"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color w:val="000000"/>
          <w:sz w:val="36"/>
        </w:rPr>
        <w:t>工程施工招标</w:t>
      </w:r>
    </w:p>
    <w:p>
      <w:pPr>
        <w:spacing w:line="360" w:lineRule="auto"/>
        <w:jc w:val="center"/>
        <w:rPr>
          <w:rFonts w:hint="eastAsia" w:ascii="宋体" w:hAnsi="宋体"/>
          <w:b/>
          <w:color w:val="000000"/>
          <w:sz w:val="72"/>
        </w:rPr>
      </w:pPr>
      <w:r>
        <w:rPr>
          <w:rFonts w:hint="eastAsia" w:ascii="宋体" w:hAnsi="宋体"/>
          <w:b/>
          <w:color w:val="000000"/>
          <w:sz w:val="72"/>
        </w:rPr>
        <w:t>投标资格审查申请书</w:t>
      </w:r>
    </w:p>
    <w:p>
      <w:pPr>
        <w:spacing w:line="360" w:lineRule="auto"/>
        <w:rPr>
          <w:rFonts w:hint="eastAsia" w:ascii="宋体" w:hAnsi="宋体"/>
          <w:color w:val="000000"/>
          <w:sz w:val="10"/>
        </w:rPr>
      </w:pPr>
      <w:r>
        <w:rPr>
          <w:rFonts w:hint="eastAsia" w:ascii="宋体" w:hAnsi="宋体"/>
          <w:color w:val="000000"/>
          <w:sz w:val="32"/>
        </w:rPr>
        <w:t xml:space="preserve">              </w:t>
      </w:r>
    </w:p>
    <w:p>
      <w:pPr>
        <w:spacing w:line="360" w:lineRule="auto"/>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p>
    <w:p>
      <w:pPr>
        <w:pStyle w:val="6"/>
        <w:spacing w:line="360" w:lineRule="auto"/>
        <w:rPr>
          <w:color w:val="000000"/>
        </w:rPr>
      </w:pPr>
    </w:p>
    <w:p>
      <w:pPr>
        <w:spacing w:line="360" w:lineRule="auto"/>
        <w:rPr>
          <w:rFonts w:ascii="宋体" w:hAnsi="宋体"/>
          <w:b/>
          <w:color w:val="000000"/>
        </w:rPr>
      </w:pPr>
    </w:p>
    <w:p>
      <w:pPr>
        <w:spacing w:line="360" w:lineRule="auto"/>
        <w:rPr>
          <w:rFonts w:hint="eastAsia" w:ascii="宋体" w:hAnsi="宋体"/>
          <w:b/>
          <w:color w:val="000000"/>
          <w:sz w:val="36"/>
        </w:rPr>
      </w:pPr>
    </w:p>
    <w:p>
      <w:pPr>
        <w:spacing w:line="360" w:lineRule="auto"/>
        <w:rPr>
          <w:rFonts w:hint="eastAsia" w:ascii="宋体" w:hAnsi="宋体"/>
          <w:b/>
          <w:color w:val="000000"/>
          <w:sz w:val="36"/>
        </w:rPr>
      </w:pPr>
    </w:p>
    <w:p>
      <w:pPr>
        <w:spacing w:line="360" w:lineRule="auto"/>
        <w:rPr>
          <w:rFonts w:hint="eastAsia" w:ascii="宋体" w:hAnsi="宋体"/>
          <w:b/>
          <w:color w:val="000000"/>
          <w:sz w:val="36"/>
        </w:rPr>
      </w:pPr>
    </w:p>
    <w:p>
      <w:pPr>
        <w:snapToGrid w:val="0"/>
        <w:spacing w:line="360" w:lineRule="auto"/>
        <w:rPr>
          <w:rFonts w:hint="eastAsia" w:ascii="宋体" w:hAnsi="宋体"/>
          <w:b/>
          <w:color w:val="000000"/>
          <w:sz w:val="30"/>
        </w:rPr>
      </w:pPr>
      <w:r>
        <w:rPr>
          <w:rFonts w:hint="eastAsia" w:ascii="宋体" w:hAnsi="宋体"/>
          <w:b/>
          <w:color w:val="000000"/>
          <w:sz w:val="30"/>
        </w:rPr>
        <w:t>项目名称：</w:t>
      </w:r>
      <w:r>
        <w:rPr>
          <w:rFonts w:hint="eastAsia" w:ascii="宋体" w:hAnsi="宋体"/>
          <w:b/>
          <w:color w:val="000000"/>
          <w:sz w:val="30"/>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hint="eastAsia" w:ascii="宋体" w:hAnsi="宋体"/>
          <w:b/>
          <w:color w:val="000000"/>
          <w:sz w:val="30"/>
          <w:u w:val="single"/>
        </w:rPr>
        <w:tab/>
      </w:r>
    </w:p>
    <w:p>
      <w:pPr>
        <w:spacing w:line="360" w:lineRule="auto"/>
        <w:ind w:firstLine="1680"/>
        <w:rPr>
          <w:rFonts w:hint="eastAsia" w:ascii="宋体" w:hAnsi="宋体"/>
          <w:b/>
          <w:color w:val="000000"/>
          <w:sz w:val="24"/>
        </w:rPr>
      </w:pPr>
    </w:p>
    <w:p>
      <w:pPr>
        <w:spacing w:line="360" w:lineRule="auto"/>
        <w:rPr>
          <w:rFonts w:hint="eastAsia"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2"/>
          <w:u w:val="single"/>
        </w:rPr>
        <w:t xml:space="preserve">   （盖章）</w:t>
      </w:r>
    </w:p>
    <w:p>
      <w:pPr>
        <w:spacing w:line="360" w:lineRule="auto"/>
        <w:ind w:firstLine="1680"/>
        <w:rPr>
          <w:rFonts w:hint="eastAsia" w:ascii="宋体" w:hAnsi="宋体"/>
          <w:b/>
          <w:color w:val="000000"/>
          <w:sz w:val="24"/>
        </w:rPr>
      </w:pPr>
      <w:r>
        <w:rPr>
          <w:rFonts w:hint="eastAsia" w:ascii="宋体" w:hAnsi="宋体"/>
          <w:b/>
          <w:color w:val="000000"/>
          <w:sz w:val="24"/>
        </w:rPr>
        <w:t xml:space="preserve"> </w:t>
      </w:r>
    </w:p>
    <w:p>
      <w:pPr>
        <w:spacing w:line="360" w:lineRule="auto"/>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（签字或盖章）</w:t>
      </w:r>
    </w:p>
    <w:p>
      <w:pPr>
        <w:spacing w:line="360" w:lineRule="auto"/>
        <w:ind w:firstLine="1680"/>
        <w:rPr>
          <w:rFonts w:hint="eastAsia" w:ascii="宋体" w:hAnsi="宋体"/>
          <w:b/>
          <w:color w:val="000000"/>
          <w:sz w:val="24"/>
        </w:rPr>
      </w:pPr>
    </w:p>
    <w:p>
      <w:pPr>
        <w:spacing w:line="360" w:lineRule="auto"/>
        <w:rPr>
          <w:rFonts w:hint="eastAsia" w:ascii="宋体" w:hAnsi="宋体"/>
          <w:b/>
          <w:color w:val="000000"/>
          <w:sz w:val="32"/>
          <w:u w:val="single"/>
        </w:rPr>
      </w:pPr>
      <w:r>
        <w:rPr>
          <w:rFonts w:hint="eastAsia" w:ascii="宋体" w:hAnsi="宋体"/>
          <w:b/>
          <w:color w:val="000000"/>
          <w:sz w:val="32"/>
        </w:rPr>
        <w:t>地址：</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spacing w:line="360" w:lineRule="auto"/>
        <w:ind w:firstLine="1680"/>
        <w:rPr>
          <w:rFonts w:hint="eastAsia" w:ascii="宋体" w:hAnsi="宋体"/>
          <w:b/>
          <w:color w:val="000000"/>
          <w:sz w:val="24"/>
        </w:rPr>
      </w:pPr>
    </w:p>
    <w:p>
      <w:pPr>
        <w:spacing w:line="360" w:lineRule="auto"/>
        <w:ind w:firstLine="1680"/>
        <w:rPr>
          <w:rFonts w:hint="eastAsia" w:ascii="宋体" w:hAnsi="宋体"/>
          <w:b/>
          <w:color w:val="000000"/>
          <w:sz w:val="24"/>
        </w:rPr>
      </w:pPr>
    </w:p>
    <w:p>
      <w:pPr>
        <w:spacing w:line="360" w:lineRule="auto"/>
        <w:ind w:firstLine="301" w:firstLineChars="100"/>
        <w:jc w:val="center"/>
        <w:rPr>
          <w:rFonts w:ascii="宋体" w:hAnsi="宋体"/>
          <w:b/>
          <w:color w:val="000000"/>
          <w:sz w:val="30"/>
        </w:rPr>
      </w:pPr>
      <w:r>
        <w:rPr>
          <w:rFonts w:hint="eastAsia" w:ascii="宋体" w:hAnsi="宋体"/>
          <w:b/>
          <w:color w:val="000000"/>
          <w:sz w:val="30"/>
        </w:rPr>
        <w:t>日期：</w:t>
      </w:r>
      <w:r>
        <w:rPr>
          <w:rFonts w:hint="eastAsia" w:ascii="宋体" w:hAnsi="宋体"/>
          <w:b/>
          <w:color w:val="000000"/>
          <w:sz w:val="30"/>
          <w:u w:val="single"/>
        </w:rPr>
        <w:t xml:space="preserve">      </w:t>
      </w:r>
      <w:r>
        <w:rPr>
          <w:rFonts w:hint="eastAsia" w:ascii="宋体" w:hAnsi="宋体"/>
          <w:b/>
          <w:color w:val="000000"/>
          <w:sz w:val="30"/>
        </w:rPr>
        <w:t>年</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spacing w:line="360" w:lineRule="auto"/>
        <w:ind w:firstLine="1680"/>
        <w:rPr>
          <w:rFonts w:hint="eastAsia" w:ascii="宋体" w:hAnsi="宋体"/>
          <w:b/>
          <w:color w:val="000000"/>
          <w:sz w:val="24"/>
        </w:rPr>
      </w:pPr>
    </w:p>
    <w:p>
      <w:pPr>
        <w:spacing w:line="360" w:lineRule="auto"/>
        <w:ind w:firstLine="1680"/>
        <w:rPr>
          <w:rFonts w:hint="eastAsia" w:ascii="宋体" w:hAnsi="宋体"/>
          <w:b/>
          <w:color w:val="000000"/>
          <w:sz w:val="24"/>
        </w:rPr>
      </w:pPr>
    </w:p>
    <w:p>
      <w:pPr>
        <w:spacing w:line="360" w:lineRule="auto"/>
        <w:ind w:firstLine="1680"/>
        <w:rPr>
          <w:rFonts w:hint="eastAsia" w:ascii="宋体" w:hAnsi="宋体"/>
          <w:b/>
          <w:color w:val="000000"/>
          <w:sz w:val="24"/>
        </w:rPr>
      </w:pPr>
    </w:p>
    <w:p>
      <w:pPr>
        <w:spacing w:line="360" w:lineRule="auto"/>
        <w:ind w:firstLine="1680"/>
        <w:rPr>
          <w:rFonts w:hint="eastAsia" w:ascii="宋体" w:hAnsi="宋体"/>
          <w:b/>
          <w:color w:val="000000"/>
          <w:sz w:val="24"/>
        </w:rPr>
      </w:pPr>
    </w:p>
    <w:p>
      <w:pPr>
        <w:spacing w:line="360" w:lineRule="auto"/>
        <w:ind w:firstLine="1680"/>
        <w:rPr>
          <w:rFonts w:hint="eastAsia" w:ascii="宋体" w:hAnsi="宋体"/>
          <w:b/>
          <w:color w:val="000000"/>
          <w:sz w:val="24"/>
        </w:rPr>
      </w:pPr>
    </w:p>
    <w:p>
      <w:pPr>
        <w:pStyle w:val="2"/>
        <w:spacing w:before="0" w:after="0"/>
        <w:jc w:val="center"/>
        <w:rPr>
          <w:sz w:val="36"/>
        </w:rPr>
      </w:pPr>
      <w:r>
        <w:rPr>
          <w:rFonts w:hint="eastAsia"/>
          <w:sz w:val="36"/>
        </w:rPr>
        <w:t>目</w:t>
      </w:r>
      <w:r>
        <w:rPr>
          <w:sz w:val="36"/>
        </w:rPr>
        <w:t xml:space="preserve">  </w:t>
      </w:r>
      <w:r>
        <w:rPr>
          <w:rFonts w:hint="eastAsia"/>
          <w:sz w:val="36"/>
        </w:rPr>
        <w:t>录</w:t>
      </w:r>
    </w:p>
    <w:p>
      <w:pPr>
        <w:spacing w:line="360" w:lineRule="auto"/>
        <w:rPr>
          <w:rFonts w:hint="eastAsia"/>
          <w:lang w:val="zh-CN"/>
        </w:rPr>
      </w:pPr>
    </w:p>
    <w:p>
      <w:pPr>
        <w:spacing w:line="360" w:lineRule="auto"/>
        <w:ind w:firstLine="480" w:firstLineChars="200"/>
        <w:rPr>
          <w:rFonts w:hint="eastAsia" w:ascii="宋体" w:hAnsi="宋体"/>
          <w:kern w:val="0"/>
          <w:sz w:val="24"/>
          <w:lang w:bidi="en-US"/>
        </w:rPr>
      </w:pPr>
      <w:r>
        <w:rPr>
          <w:rFonts w:hint="eastAsia" w:ascii="宋体" w:hAnsi="宋体"/>
          <w:sz w:val="24"/>
        </w:rPr>
        <w:t>1）、</w:t>
      </w:r>
      <w:r>
        <w:rPr>
          <w:rFonts w:hint="eastAsia" w:ascii="宋体" w:hAnsi="宋体"/>
          <w:kern w:val="0"/>
          <w:sz w:val="24"/>
          <w:lang w:bidi="en-US"/>
        </w:rPr>
        <w:t>《工程建设投标申请书</w:t>
      </w:r>
      <w:r>
        <w:rPr>
          <w:rFonts w:hint="eastAsia" w:ascii="宋体" w:hAnsi="宋体"/>
          <w:sz w:val="24"/>
        </w:rPr>
        <w:t>》；</w:t>
      </w:r>
    </w:p>
    <w:p>
      <w:pPr>
        <w:pStyle w:val="1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2）、企业营业执照（副本）、</w:t>
      </w:r>
      <w:r>
        <w:rPr>
          <w:rFonts w:hint="eastAsia" w:ascii="宋体" w:hAnsi="宋体"/>
          <w:color w:val="000000"/>
          <w:sz w:val="24"/>
          <w:lang w:eastAsia="zh-CN"/>
        </w:rPr>
        <w:t>资质等级证书</w:t>
      </w:r>
      <w:r>
        <w:rPr>
          <w:rFonts w:ascii="宋体" w:hAnsi="宋体" w:cs="宋体"/>
          <w:color w:val="000000"/>
          <w:sz w:val="24"/>
          <w:lang w:eastAsia="zh-CN"/>
        </w:rPr>
        <w:t>（副本）</w:t>
      </w:r>
      <w:r>
        <w:rPr>
          <w:rFonts w:hint="eastAsia" w:ascii="宋体" w:hAnsi="宋体" w:cs="宋体"/>
          <w:color w:val="000000"/>
          <w:sz w:val="24"/>
          <w:lang w:eastAsia="zh-CN"/>
        </w:rPr>
        <w:t>、</w:t>
      </w:r>
      <w:r>
        <w:rPr>
          <w:rFonts w:ascii="宋体" w:hAnsi="宋体"/>
          <w:sz w:val="24"/>
          <w:lang w:eastAsia="zh-CN"/>
        </w:rPr>
        <w:t>安全生产许可证；</w:t>
      </w:r>
    </w:p>
    <w:p>
      <w:pPr>
        <w:spacing w:line="440" w:lineRule="exact"/>
        <w:ind w:firstLine="480" w:firstLineChars="200"/>
        <w:rPr>
          <w:color w:val="000000"/>
          <w:kern w:val="0"/>
          <w:sz w:val="24"/>
        </w:rPr>
      </w:pPr>
      <w:r>
        <w:rPr>
          <w:rFonts w:hint="eastAsia" w:ascii="宋体" w:hAnsi="宋体"/>
          <w:sz w:val="24"/>
        </w:rPr>
        <w:t>3)、</w:t>
      </w:r>
      <w:r>
        <w:rPr>
          <w:color w:val="000000"/>
          <w:kern w:val="0"/>
          <w:sz w:val="24"/>
        </w:rPr>
        <w:t>法定代表人身份证明文件</w:t>
      </w:r>
      <w:r>
        <w:rPr>
          <w:kern w:val="0"/>
          <w:sz w:val="24"/>
        </w:rPr>
        <w:t>、</w:t>
      </w:r>
      <w:r>
        <w:rPr>
          <w:color w:val="000000"/>
          <w:kern w:val="0"/>
          <w:sz w:val="24"/>
        </w:rPr>
        <w:t>法人授权委托书、被委托人的第二代居民身份证；</w:t>
      </w:r>
    </w:p>
    <w:p>
      <w:pPr>
        <w:spacing w:line="440" w:lineRule="exact"/>
        <w:ind w:firstLine="480" w:firstLineChars="200"/>
        <w:rPr>
          <w:rFonts w:hint="eastAsia"/>
          <w:kern w:val="0"/>
          <w:sz w:val="24"/>
        </w:rPr>
      </w:pPr>
      <w:r>
        <w:rPr>
          <w:rFonts w:hint="eastAsia" w:ascii="宋体" w:hAnsi="宋体"/>
          <w:kern w:val="0"/>
          <w:sz w:val="24"/>
          <w:lang w:bidi="en-US"/>
        </w:rPr>
        <w:t>4）、</w:t>
      </w:r>
      <w:r>
        <w:rPr>
          <w:kern w:val="0"/>
          <w:sz w:val="24"/>
        </w:rPr>
        <w:t>注册建造师证书</w:t>
      </w:r>
      <w:r>
        <w:rPr>
          <w:rFonts w:hint="eastAsia" w:ascii="宋体" w:hAnsi="宋体"/>
          <w:iCs/>
          <w:kern w:val="0"/>
          <w:sz w:val="24"/>
          <w:lang w:bidi="en-US"/>
        </w:rPr>
        <w:t>、</w:t>
      </w:r>
      <w:r>
        <w:rPr>
          <w:kern w:val="0"/>
          <w:sz w:val="24"/>
        </w:rPr>
        <w:t>注册建造师安全考核合格证（B证）</w:t>
      </w:r>
    </w:p>
    <w:p>
      <w:pPr>
        <w:pStyle w:val="10"/>
        <w:spacing w:line="360" w:lineRule="auto"/>
        <w:ind w:firstLine="480" w:firstLineChars="200"/>
        <w:rPr>
          <w:rFonts w:hint="eastAsia" w:ascii="Times New Roman" w:hAnsi="Times New Roman"/>
          <w:sz w:val="24"/>
          <w:lang w:eastAsia="zh-CN"/>
        </w:rPr>
      </w:pPr>
      <w:r>
        <w:rPr>
          <w:rFonts w:hint="eastAsia" w:ascii="宋体" w:hAnsi="宋体"/>
          <w:sz w:val="24"/>
          <w:szCs w:val="24"/>
          <w:lang w:eastAsia="zh-CN"/>
        </w:rPr>
        <w:t>5)、</w:t>
      </w:r>
      <w:r>
        <w:rPr>
          <w:rFonts w:ascii="Times New Roman" w:hAnsi="Times New Roman"/>
          <w:sz w:val="24"/>
          <w:lang w:eastAsia="zh-CN"/>
        </w:rPr>
        <w:t>社保机构出具的投标单位为注册建造师、被委托人缴纳社会基本养老保险的缴纳凭证，缴纳时间为连续三个月：</w:t>
      </w:r>
      <w:r>
        <w:rPr>
          <w:rFonts w:ascii="Times New Roman" w:hAnsi="Times New Roman"/>
          <w:b/>
          <w:sz w:val="24"/>
          <w:u w:val="single"/>
          <w:lang w:eastAsia="zh-CN"/>
        </w:rPr>
        <w:t xml:space="preserve">2020 </w:t>
      </w:r>
      <w:r>
        <w:rPr>
          <w:rFonts w:ascii="Times New Roman" w:hAnsi="Times New Roman"/>
          <w:b/>
          <w:sz w:val="24"/>
          <w:lang w:eastAsia="zh-CN"/>
        </w:rPr>
        <w:t>年</w:t>
      </w:r>
      <w:r>
        <w:rPr>
          <w:rFonts w:ascii="Times New Roman" w:hAnsi="Times New Roman"/>
          <w:b/>
          <w:sz w:val="24"/>
          <w:u w:val="single"/>
          <w:lang w:eastAsia="zh-CN"/>
        </w:rPr>
        <w:t xml:space="preserve"> 5</w:t>
      </w:r>
      <w:r>
        <w:rPr>
          <w:rFonts w:ascii="Times New Roman" w:hAnsi="Times New Roman"/>
          <w:b/>
          <w:sz w:val="24"/>
          <w:lang w:eastAsia="zh-CN"/>
        </w:rPr>
        <w:t>月至</w:t>
      </w:r>
      <w:r>
        <w:rPr>
          <w:rFonts w:ascii="Times New Roman" w:hAnsi="Times New Roman"/>
          <w:b/>
          <w:sz w:val="24"/>
          <w:u w:val="single"/>
          <w:lang w:eastAsia="zh-CN"/>
        </w:rPr>
        <w:t xml:space="preserve">2020 </w:t>
      </w:r>
      <w:r>
        <w:rPr>
          <w:rFonts w:ascii="Times New Roman" w:hAnsi="Times New Roman"/>
          <w:b/>
          <w:sz w:val="24"/>
          <w:lang w:eastAsia="zh-CN"/>
        </w:rPr>
        <w:t>年</w:t>
      </w:r>
      <w:r>
        <w:rPr>
          <w:rFonts w:ascii="Times New Roman" w:hAnsi="Times New Roman"/>
          <w:b/>
          <w:sz w:val="24"/>
          <w:u w:val="single"/>
          <w:lang w:eastAsia="zh-CN"/>
        </w:rPr>
        <w:t xml:space="preserve"> 7</w:t>
      </w:r>
      <w:r>
        <w:rPr>
          <w:rFonts w:ascii="Times New Roman" w:hAnsi="Times New Roman"/>
          <w:b/>
          <w:sz w:val="24"/>
          <w:lang w:eastAsia="zh-CN"/>
        </w:rPr>
        <w:t>月</w:t>
      </w:r>
      <w:r>
        <w:rPr>
          <w:rFonts w:ascii="Times New Roman" w:hAnsi="Times New Roman"/>
          <w:sz w:val="24"/>
          <w:lang w:eastAsia="zh-CN"/>
        </w:rPr>
        <w:t>。注：社保机构出具的缴纳社会基本养老保险的缴纳凭证原件包括：1.社保手册；2.该投标单位经社保机构出具的缴费清单；3.从社保机构打印的交费凭证（其中之一均可）；</w:t>
      </w:r>
    </w:p>
    <w:p>
      <w:pPr>
        <w:pStyle w:val="1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6）、</w:t>
      </w:r>
      <w:r>
        <w:rPr>
          <w:rFonts w:ascii="宋体" w:hAnsi="宋体"/>
          <w:sz w:val="24"/>
          <w:szCs w:val="24"/>
          <w:lang w:eastAsia="zh-CN"/>
        </w:rPr>
        <w:t>安全员C证</w:t>
      </w:r>
    </w:p>
    <w:p>
      <w:pPr>
        <w:pStyle w:val="10"/>
        <w:spacing w:line="360" w:lineRule="auto"/>
        <w:ind w:firstLine="480" w:firstLineChars="200"/>
        <w:rPr>
          <w:rFonts w:hint="eastAsia" w:ascii="宋体" w:hAnsi="宋体"/>
          <w:sz w:val="24"/>
          <w:lang w:eastAsia="zh-CN"/>
        </w:rPr>
      </w:pPr>
      <w:r>
        <w:rPr>
          <w:rFonts w:hint="eastAsia" w:ascii="宋体" w:hAnsi="宋体"/>
          <w:sz w:val="24"/>
          <w:szCs w:val="24"/>
          <w:lang w:eastAsia="zh-CN"/>
        </w:rPr>
        <w:t>7)、</w:t>
      </w:r>
      <w:r>
        <w:rPr>
          <w:rFonts w:hint="eastAsia" w:ascii="宋体" w:hAnsi="宋体"/>
          <w:sz w:val="24"/>
          <w:lang w:eastAsia="zh-CN"/>
        </w:rPr>
        <w:t>投标人及其法定代表人、注册建造师未被“信用中国”网站中被列入失信被执行人名单，具体按照苏信用办[2018]23号文执行。</w:t>
      </w:r>
    </w:p>
    <w:p>
      <w:pPr>
        <w:pStyle w:val="10"/>
        <w:spacing w:line="360" w:lineRule="auto"/>
        <w:ind w:firstLine="480" w:firstLineChars="200"/>
        <w:rPr>
          <w:rFonts w:hint="eastAsia" w:ascii="宋体" w:hAnsi="宋体" w:cs="宋体"/>
          <w:color w:val="000000"/>
          <w:sz w:val="24"/>
          <w:lang w:eastAsia="zh-CN"/>
        </w:rPr>
      </w:pPr>
      <w:r>
        <w:rPr>
          <w:rFonts w:hint="eastAsia" w:ascii="宋体" w:hAnsi="宋体"/>
          <w:sz w:val="24"/>
          <w:szCs w:val="24"/>
          <w:lang w:eastAsia="zh-CN"/>
        </w:rPr>
        <w:t>8)、代理单位出具的</w:t>
      </w:r>
      <w:r>
        <w:rPr>
          <w:rFonts w:ascii="Times New Roman" w:hAnsi="Times New Roman"/>
          <w:sz w:val="24"/>
          <w:lang w:eastAsia="zh-CN"/>
        </w:rPr>
        <w:t>投标保证金付款凭证</w:t>
      </w:r>
    </w:p>
    <w:p>
      <w:pPr>
        <w:pStyle w:val="10"/>
        <w:spacing w:line="360" w:lineRule="auto"/>
        <w:ind w:firstLine="480" w:firstLineChars="200"/>
        <w:rPr>
          <w:rFonts w:hint="eastAsia" w:ascii="宋体" w:hAnsi="宋体"/>
          <w:sz w:val="24"/>
          <w:szCs w:val="24"/>
          <w:lang w:eastAsia="zh-CN"/>
        </w:rPr>
      </w:pPr>
      <w:r>
        <w:rPr>
          <w:rFonts w:hint="eastAsia" w:ascii="宋体" w:hAnsi="宋体" w:cs="宋体"/>
          <w:color w:val="000000"/>
          <w:sz w:val="24"/>
          <w:lang w:eastAsia="zh-CN"/>
        </w:rPr>
        <w:t>9）、</w:t>
      </w:r>
      <w:r>
        <w:rPr>
          <w:rFonts w:hint="eastAsia" w:ascii="宋体" w:hAnsi="宋体"/>
          <w:sz w:val="24"/>
          <w:lang w:eastAsia="zh-CN"/>
        </w:rPr>
        <w:t>《投标人承诺书》原件</w:t>
      </w:r>
    </w:p>
    <w:p>
      <w:pPr>
        <w:spacing w:line="360" w:lineRule="auto"/>
        <w:rPr>
          <w:rFonts w:hint="eastAsia"/>
          <w:sz w:val="36"/>
        </w:rPr>
      </w:pPr>
      <w:r>
        <w:rPr>
          <w:lang w:val="zh-CN"/>
        </w:rPr>
        <w:br w:type="page"/>
      </w:r>
      <w:r>
        <w:rPr>
          <w:rFonts w:hint="eastAsia"/>
          <w:sz w:val="36"/>
        </w:rPr>
        <w:t xml:space="preserve"> </w:t>
      </w:r>
    </w:p>
    <w:p>
      <w:pPr>
        <w:spacing w:line="360" w:lineRule="auto"/>
        <w:jc w:val="center"/>
        <w:rPr>
          <w:rFonts w:hint="eastAsia" w:ascii="宋体" w:hAnsi="宋体"/>
          <w:b/>
          <w:bCs/>
          <w:sz w:val="44"/>
        </w:rPr>
      </w:pPr>
    </w:p>
    <w:p>
      <w:pPr>
        <w:spacing w:line="360" w:lineRule="auto"/>
        <w:jc w:val="center"/>
        <w:rPr>
          <w:rFonts w:hint="eastAsia" w:ascii="宋体" w:hAnsi="宋体"/>
          <w:b/>
          <w:bCs/>
          <w:sz w:val="44"/>
        </w:rPr>
      </w:pPr>
      <w:r>
        <w:rPr>
          <w:rFonts w:hint="eastAsia" w:ascii="宋体" w:hAnsi="宋体"/>
          <w:b/>
          <w:bCs/>
          <w:sz w:val="44"/>
        </w:rPr>
        <w:t>工程建设投标申请书</w:t>
      </w:r>
    </w:p>
    <w:p>
      <w:pPr>
        <w:spacing w:line="360" w:lineRule="auto"/>
        <w:jc w:val="center"/>
        <w:rPr>
          <w:rFonts w:hint="eastAsia" w:ascii="宋体" w:hAnsi="宋体"/>
          <w:b/>
          <w:bCs/>
          <w:sz w:val="44"/>
        </w:rPr>
      </w:pPr>
    </w:p>
    <w:p>
      <w:pPr>
        <w:spacing w:line="360" w:lineRule="auto"/>
        <w:rPr>
          <w:rFonts w:hint="eastAsia" w:ascii="宋体" w:hAnsi="宋体"/>
          <w:sz w:val="32"/>
        </w:rPr>
      </w:pPr>
      <w:r>
        <w:rPr>
          <w:rFonts w:hint="eastAsia" w:ascii="宋体" w:hAnsi="宋体"/>
          <w:sz w:val="32"/>
          <w:u w:val="single"/>
        </w:rPr>
        <w:t xml:space="preserve">                                  </w:t>
      </w:r>
      <w:r>
        <w:rPr>
          <w:rFonts w:hint="eastAsia" w:ascii="宋体" w:hAnsi="宋体"/>
          <w:sz w:val="32"/>
        </w:rPr>
        <w:t>：</w:t>
      </w:r>
    </w:p>
    <w:p>
      <w:pPr>
        <w:spacing w:line="360" w:lineRule="auto"/>
        <w:ind w:firstLine="645"/>
        <w:rPr>
          <w:rFonts w:hint="eastAsia" w:ascii="宋体" w:hAnsi="宋体"/>
          <w:sz w:val="28"/>
        </w:rPr>
      </w:pPr>
      <w:r>
        <w:rPr>
          <w:rFonts w:hint="eastAsia" w:ascii="宋体" w:hAnsi="宋体"/>
          <w:sz w:val="28"/>
        </w:rPr>
        <w:t>根据贵单位</w:t>
      </w:r>
      <w:r>
        <w:rPr>
          <w:rFonts w:hint="eastAsia" w:ascii="宋体" w:hAnsi="宋体"/>
          <w:sz w:val="28"/>
          <w:u w:val="single"/>
        </w:rPr>
        <w:t xml:space="preserve">                             </w:t>
      </w:r>
      <w:r>
        <w:rPr>
          <w:rFonts w:hint="eastAsia" w:ascii="宋体" w:hAnsi="宋体"/>
          <w:sz w:val="28"/>
        </w:rPr>
        <w:t>招标公告，我单位拟参与该招标工程的投标报名。特此申请。</w:t>
      </w:r>
    </w:p>
    <w:p>
      <w:pPr>
        <w:spacing w:line="360" w:lineRule="auto"/>
        <w:ind w:firstLine="645"/>
        <w:rPr>
          <w:rFonts w:hint="eastAsia" w:ascii="宋体" w:hAnsi="宋体"/>
          <w:sz w:val="28"/>
        </w:rPr>
      </w:pPr>
    </w:p>
    <w:p>
      <w:pPr>
        <w:spacing w:line="360" w:lineRule="auto"/>
        <w:ind w:firstLine="645"/>
        <w:rPr>
          <w:rFonts w:hint="eastAsia" w:ascii="宋体" w:hAnsi="宋体"/>
          <w:sz w:val="28"/>
        </w:rPr>
      </w:pPr>
      <w:r>
        <w:rPr>
          <w:rFonts w:hint="eastAsia" w:ascii="宋体" w:hAnsi="宋体"/>
          <w:sz w:val="28"/>
        </w:rPr>
        <w:t>我单位基本情况：</w:t>
      </w:r>
    </w:p>
    <w:p>
      <w:pPr>
        <w:spacing w:line="360" w:lineRule="auto"/>
        <w:ind w:firstLine="645"/>
        <w:rPr>
          <w:rFonts w:hint="eastAsia" w:ascii="宋体" w:hAnsi="宋体"/>
          <w:sz w:val="28"/>
        </w:rPr>
      </w:pPr>
      <w:r>
        <w:rPr>
          <w:rFonts w:hint="eastAsia" w:ascii="宋体" w:hAnsi="宋体"/>
          <w:sz w:val="28"/>
        </w:rPr>
        <w:t xml:space="preserve">    1、资质类别和等级：</w:t>
      </w:r>
    </w:p>
    <w:p>
      <w:pPr>
        <w:spacing w:line="360" w:lineRule="auto"/>
        <w:ind w:firstLine="645"/>
        <w:rPr>
          <w:rFonts w:hint="eastAsia" w:ascii="宋体" w:hAnsi="宋体"/>
          <w:sz w:val="28"/>
        </w:rPr>
      </w:pPr>
    </w:p>
    <w:p>
      <w:pPr>
        <w:spacing w:line="360" w:lineRule="auto"/>
        <w:ind w:firstLine="645"/>
        <w:rPr>
          <w:rFonts w:hint="eastAsia" w:ascii="宋体" w:hAnsi="宋体"/>
          <w:sz w:val="28"/>
        </w:rPr>
      </w:pPr>
      <w:r>
        <w:rPr>
          <w:rFonts w:hint="eastAsia" w:ascii="宋体" w:hAnsi="宋体"/>
          <w:sz w:val="28"/>
        </w:rPr>
        <w:t xml:space="preserve">    2、企业业绩、信誉：</w:t>
      </w:r>
    </w:p>
    <w:p>
      <w:pPr>
        <w:snapToGrid w:val="0"/>
        <w:spacing w:line="360" w:lineRule="auto"/>
        <w:ind w:firstLine="1260" w:firstLineChars="450"/>
        <w:rPr>
          <w:rFonts w:hint="eastAsia" w:ascii="宋体" w:hAnsi="宋体"/>
          <w:sz w:val="28"/>
          <w:szCs w:val="28"/>
        </w:rPr>
      </w:pPr>
      <w:r>
        <w:rPr>
          <w:rFonts w:hint="eastAsia" w:ascii="宋体" w:hAnsi="宋体"/>
          <w:sz w:val="28"/>
          <w:szCs w:val="28"/>
        </w:rPr>
        <w:t>3、其他说明：</w:t>
      </w:r>
    </w:p>
    <w:p>
      <w:pPr>
        <w:snapToGrid w:val="0"/>
        <w:spacing w:line="360" w:lineRule="auto"/>
        <w:ind w:firstLine="422" w:firstLineChars="150"/>
        <w:rPr>
          <w:rFonts w:hint="eastAsia" w:ascii="宋体" w:hAnsi="宋体"/>
          <w:sz w:val="28"/>
          <w:szCs w:val="28"/>
        </w:rPr>
      </w:pPr>
      <w:r>
        <w:rPr>
          <w:rFonts w:hint="eastAsia" w:ascii="宋体" w:hAnsi="宋体"/>
          <w:b/>
          <w:sz w:val="28"/>
          <w:szCs w:val="28"/>
        </w:rPr>
        <w:t>（1）我单位将对本次投标中所有材料的真实性负全部责任，如有不实将承担由此造成的一切后果（本企业自愿放弃本工程项目的投标，并作为本企业不良行为由建设行政主管部门记录在案）；</w:t>
      </w:r>
    </w:p>
    <w:p>
      <w:pPr>
        <w:snapToGrid w:val="0"/>
        <w:spacing w:line="360" w:lineRule="auto"/>
        <w:ind w:firstLine="1120" w:firstLineChars="400"/>
        <w:rPr>
          <w:rFonts w:hint="eastAsia" w:ascii="宋体" w:hAnsi="宋体"/>
          <w:sz w:val="28"/>
          <w:szCs w:val="28"/>
        </w:rPr>
      </w:pPr>
    </w:p>
    <w:p>
      <w:pPr>
        <w:snapToGrid w:val="0"/>
        <w:spacing w:line="360" w:lineRule="auto"/>
        <w:ind w:firstLine="420" w:firstLineChars="150"/>
        <w:rPr>
          <w:rFonts w:hint="eastAsia" w:ascii="宋体" w:hAnsi="宋体"/>
          <w:sz w:val="28"/>
          <w:szCs w:val="28"/>
        </w:rPr>
      </w:pPr>
      <w:r>
        <w:rPr>
          <w:rFonts w:hint="eastAsia" w:ascii="宋体" w:hAnsi="宋体"/>
          <w:sz w:val="28"/>
          <w:szCs w:val="28"/>
        </w:rPr>
        <w:t xml:space="preserve"> 地址：                   邮编：</w:t>
      </w:r>
    </w:p>
    <w:p>
      <w:pPr>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联系人：                 电话：         </w:t>
      </w:r>
    </w:p>
    <w:p>
      <w:pPr>
        <w:snapToGrid w:val="0"/>
        <w:spacing w:line="360" w:lineRule="auto"/>
        <w:ind w:firstLine="560" w:firstLineChars="200"/>
        <w:rPr>
          <w:rFonts w:hint="eastAsia" w:ascii="宋体" w:hAnsi="宋体"/>
          <w:sz w:val="28"/>
          <w:szCs w:val="28"/>
        </w:rPr>
      </w:pPr>
      <w:r>
        <w:rPr>
          <w:rFonts w:hint="eastAsia" w:ascii="宋体" w:hAnsi="宋体"/>
          <w:sz w:val="28"/>
          <w:szCs w:val="28"/>
        </w:rPr>
        <w:t>E-</w:t>
      </w:r>
      <w:r>
        <w:rPr>
          <w:rFonts w:ascii="宋体" w:hAnsi="宋体"/>
          <w:sz w:val="28"/>
          <w:szCs w:val="28"/>
        </w:rPr>
        <w:t>mail:</w:t>
      </w:r>
    </w:p>
    <w:p>
      <w:pPr>
        <w:snapToGrid w:val="0"/>
        <w:spacing w:line="360" w:lineRule="auto"/>
        <w:ind w:firstLine="840" w:firstLineChars="300"/>
        <w:rPr>
          <w:rFonts w:hint="eastAsia" w:ascii="宋体" w:hAnsi="宋体"/>
          <w:sz w:val="28"/>
          <w:szCs w:val="28"/>
        </w:rPr>
      </w:pPr>
    </w:p>
    <w:p>
      <w:pPr>
        <w:snapToGrid w:val="0"/>
        <w:spacing w:line="360" w:lineRule="auto"/>
        <w:ind w:firstLine="840" w:firstLineChars="300"/>
        <w:jc w:val="center"/>
        <w:rPr>
          <w:rFonts w:hint="eastAsia" w:ascii="宋体" w:hAnsi="宋体"/>
          <w:sz w:val="28"/>
          <w:szCs w:val="28"/>
        </w:rPr>
      </w:pPr>
      <w:r>
        <w:rPr>
          <w:rFonts w:hint="eastAsia" w:ascii="宋体" w:hAnsi="宋体"/>
          <w:sz w:val="28"/>
          <w:szCs w:val="28"/>
        </w:rPr>
        <w:t xml:space="preserve">               申请单位名称（公章）</w:t>
      </w:r>
    </w:p>
    <w:p>
      <w:pPr>
        <w:snapToGrid w:val="0"/>
        <w:spacing w:line="360" w:lineRule="auto"/>
        <w:ind w:firstLine="840" w:firstLineChars="300"/>
        <w:jc w:val="center"/>
        <w:rPr>
          <w:rFonts w:hint="eastAsia" w:ascii="宋体" w:hAnsi="宋体"/>
          <w:sz w:val="28"/>
          <w:szCs w:val="28"/>
        </w:rPr>
      </w:pPr>
      <w:r>
        <w:rPr>
          <w:rFonts w:hint="eastAsia" w:ascii="宋体" w:hAnsi="宋体"/>
          <w:sz w:val="28"/>
          <w:szCs w:val="28"/>
        </w:rPr>
        <w:t xml:space="preserve">                 企业法定代表人（签章）</w:t>
      </w:r>
    </w:p>
    <w:p>
      <w:pPr>
        <w:snapToGrid w:val="0"/>
        <w:spacing w:line="360" w:lineRule="auto"/>
        <w:rPr>
          <w:rFonts w:hint="eastAsia"/>
          <w:sz w:val="36"/>
        </w:rPr>
      </w:pPr>
      <w:r>
        <w:rPr>
          <w:rFonts w:hint="eastAsia" w:ascii="宋体" w:hAnsi="宋体"/>
          <w:spacing w:val="50"/>
          <w:sz w:val="28"/>
          <w:szCs w:val="28"/>
        </w:rPr>
        <w:t xml:space="preserve">                      </w:t>
      </w:r>
      <w:r>
        <w:rPr>
          <w:rFonts w:hint="eastAsia" w:ascii="宋体" w:hAnsi="宋体"/>
          <w:sz w:val="28"/>
          <w:szCs w:val="28"/>
        </w:rPr>
        <w:t>年    月    日</w:t>
      </w:r>
      <w:r>
        <w:rPr>
          <w:rFonts w:hint="eastAsia"/>
          <w:sz w:val="36"/>
        </w:rPr>
        <w:t xml:space="preserve"> </w:t>
      </w:r>
    </w:p>
    <w:p>
      <w:pPr>
        <w:snapToGrid w:val="0"/>
        <w:spacing w:line="360" w:lineRule="auto"/>
        <w:rPr>
          <w:rFonts w:hint="eastAsia"/>
          <w:sz w:val="36"/>
        </w:rPr>
      </w:pPr>
    </w:p>
    <w:p>
      <w:pPr>
        <w:snapToGrid w:val="0"/>
        <w:spacing w:line="360" w:lineRule="auto"/>
        <w:rPr>
          <w:rFonts w:hint="eastAsia"/>
          <w:sz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45"/>
        <w:gridCol w:w="555"/>
        <w:gridCol w:w="392"/>
        <w:gridCol w:w="510"/>
        <w:gridCol w:w="360"/>
        <w:gridCol w:w="240"/>
        <w:gridCol w:w="465"/>
        <w:gridCol w:w="360"/>
        <w:gridCol w:w="720"/>
        <w:gridCol w:w="240"/>
        <w:gridCol w:w="240"/>
        <w:gridCol w:w="720"/>
        <w:gridCol w:w="240"/>
        <w:gridCol w:w="99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拟 投 入 的 施 工 人 员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893" w:type="dxa"/>
            <w:gridSpan w:val="3"/>
            <w:tcBorders>
              <w:top w:val="single" w:color="auto" w:sz="4" w:space="0"/>
              <w:left w:val="single" w:color="auto" w:sz="4" w:space="0"/>
              <w:bottom w:val="single" w:color="auto" w:sz="4" w:space="0"/>
              <w:right w:val="single" w:color="auto" w:sz="4" w:space="0"/>
              <w:tl2br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名称     分类</w:t>
            </w: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20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职 称</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资质证书编号</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注册建造师</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项目工程师</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质量管理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安全管理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施工管理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材料管理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资料管理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预算管理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拟用于本工程项目的主要施工机械设备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201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机械或设备名称</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型号规格</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国别</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产地</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制造</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年份</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额定</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功率KW</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生产能力M/H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建造师近三年已完工程、在建工程情况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项目名称</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结构形式</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层数</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规模</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开竣工时间</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安全文明</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施工情况</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质量评定结果</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奖惩 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bl>
    <w:p>
      <w:pPr>
        <w:snapToGrid w:val="0"/>
        <w:spacing w:line="360" w:lineRule="auto"/>
        <w:rPr>
          <w:rFonts w:hint="eastAsia"/>
          <w:sz w:val="36"/>
        </w:rPr>
      </w:pPr>
    </w:p>
    <w:p>
      <w:pPr>
        <w:pStyle w:val="2"/>
        <w:rPr>
          <w:rFonts w:hint="eastAsia"/>
          <w:sz w:val="28"/>
          <w:lang w:eastAsia="zh-CN"/>
        </w:rPr>
      </w:pPr>
    </w:p>
    <w:p>
      <w:pPr>
        <w:spacing w:line="360" w:lineRule="auto"/>
        <w:jc w:val="center"/>
        <w:rPr>
          <w:rFonts w:hint="eastAsia" w:ascii="宋体" w:hAnsi="宋体"/>
          <w:b/>
          <w:bCs/>
          <w:kern w:val="0"/>
          <w:sz w:val="28"/>
        </w:rPr>
      </w:pPr>
      <w:r>
        <w:rPr>
          <w:rFonts w:hint="eastAsia" w:ascii="宋体" w:hAnsi="宋体"/>
          <w:b/>
          <w:bCs/>
          <w:kern w:val="0"/>
          <w:sz w:val="28"/>
        </w:rPr>
        <w:t>（一）法定代表人身份证明</w:t>
      </w:r>
    </w:p>
    <w:p>
      <w:pPr>
        <w:spacing w:line="360" w:lineRule="auto"/>
        <w:rPr>
          <w:rFonts w:ascii="宋体" w:hAnsi="宋体"/>
          <w:szCs w:val="21"/>
        </w:rPr>
      </w:pPr>
    </w:p>
    <w:p>
      <w:pPr>
        <w:spacing w:line="360" w:lineRule="auto"/>
        <w:rPr>
          <w:rFonts w:ascii="宋体" w:hAnsi="宋体"/>
          <w:szCs w:val="21"/>
        </w:rPr>
      </w:pPr>
    </w:p>
    <w:p>
      <w:pPr>
        <w:spacing w:line="360" w:lineRule="auto"/>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姓名：</w:t>
      </w:r>
      <w:r>
        <w:rPr>
          <w:rFonts w:hint="eastAsia" w:ascii="宋体" w:hAnsi="宋体"/>
          <w:szCs w:val="21"/>
          <w:u w:val="single"/>
        </w:rPr>
        <w:t xml:space="preserve"> （法定代表人亲笔签名）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特此证明。</w:t>
      </w: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b/>
          <w:color w:val="000000"/>
          <w:szCs w:val="21"/>
        </w:rPr>
      </w:pPr>
    </w:p>
    <w:p>
      <w:pPr>
        <w:pStyle w:val="12"/>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注：1、法定代表人的签字必须是亲笔签名，不得使用印章、签名章或其他电子制版签名。</w:t>
      </w:r>
    </w:p>
    <w:p>
      <w:pPr>
        <w:spacing w:line="360" w:lineRule="auto"/>
        <w:rPr>
          <w:rFonts w:hint="eastAsia"/>
          <w:b/>
          <w:color w:val="000000"/>
          <w:szCs w:val="21"/>
        </w:rPr>
      </w:pPr>
      <w:r>
        <w:rPr>
          <w:rFonts w:hint="eastAsia"/>
          <w:b/>
          <w:color w:val="000000"/>
          <w:szCs w:val="21"/>
        </w:rPr>
        <w:t>2、如果由投标人的法定代表人亲自签署</w:t>
      </w:r>
      <w:r>
        <w:rPr>
          <w:rFonts w:hint="eastAsia" w:hAnsi="宋体"/>
          <w:b/>
        </w:rPr>
        <w:t>和递交投标文件</w:t>
      </w:r>
      <w:r>
        <w:rPr>
          <w:rFonts w:hint="eastAsia"/>
          <w:b/>
          <w:color w:val="000000"/>
          <w:szCs w:val="21"/>
        </w:rPr>
        <w:t>的，则需提供本证明，但不需要提供下页的授权委托书。</w:t>
      </w:r>
    </w:p>
    <w:p>
      <w:pPr>
        <w:spacing w:line="360" w:lineRule="auto"/>
        <w:jc w:val="center"/>
        <w:rPr>
          <w:rFonts w:hint="eastAsia" w:ascii="宋体" w:hAnsi="宋体"/>
          <w:b/>
          <w:bCs/>
          <w:kern w:val="0"/>
          <w:sz w:val="28"/>
        </w:rPr>
      </w:pPr>
      <w:r>
        <w:rPr>
          <w:b/>
          <w:color w:val="000000"/>
          <w:szCs w:val="21"/>
        </w:rPr>
        <w:br w:type="page"/>
      </w:r>
      <w:r>
        <w:rPr>
          <w:rFonts w:hint="eastAsia" w:ascii="宋体" w:hAnsi="宋体"/>
          <w:b/>
          <w:bCs/>
          <w:kern w:val="0"/>
          <w:sz w:val="28"/>
        </w:rPr>
        <w:t>（二）授权委托书</w:t>
      </w:r>
    </w:p>
    <w:p>
      <w:pPr>
        <w:spacing w:line="360" w:lineRule="auto"/>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本授权委托书宣告：本人</w:t>
      </w:r>
      <w:r>
        <w:rPr>
          <w:rFonts w:hint="eastAsia" w:ascii="宋体" w:hAnsi="宋体"/>
          <w:szCs w:val="21"/>
          <w:u w:val="single"/>
        </w:rPr>
        <w:t xml:space="preserve">       </w:t>
      </w:r>
      <w:r>
        <w:rPr>
          <w:rFonts w:hint="eastAsia" w:ascii="宋体" w:hAnsi="宋体"/>
          <w:szCs w:val="21"/>
        </w:rPr>
        <w:t xml:space="preserve"> 系</w:t>
      </w:r>
      <w:r>
        <w:rPr>
          <w:rFonts w:hint="eastAsia" w:ascii="宋体" w:hAnsi="宋体"/>
          <w:szCs w:val="21"/>
          <w:u w:val="single"/>
        </w:rPr>
        <w:t xml:space="preserve">                    （单位）</w:t>
      </w:r>
      <w:r>
        <w:rPr>
          <w:rFonts w:hint="eastAsia" w:ascii="宋体" w:hAnsi="宋体"/>
          <w:szCs w:val="21"/>
        </w:rPr>
        <w:t>的法定代表人，现授权委托</w:t>
      </w:r>
      <w:r>
        <w:rPr>
          <w:rFonts w:hint="eastAsia" w:ascii="宋体" w:hAnsi="宋体"/>
          <w:szCs w:val="21"/>
          <w:u w:val="single"/>
        </w:rPr>
        <w:t xml:space="preserve">            （职务、姓名）</w:t>
      </w:r>
      <w:r>
        <w:rPr>
          <w:rFonts w:hint="eastAsia" w:ascii="宋体" w:hAnsi="宋体"/>
          <w:szCs w:val="21"/>
        </w:rPr>
        <w:t xml:space="preserve">为我单位代理人，该代理人有权在 </w:t>
      </w:r>
      <w:r>
        <w:rPr>
          <w:rFonts w:hint="eastAsia" w:ascii="宋体" w:hAnsi="宋体"/>
          <w:szCs w:val="21"/>
          <w:u w:val="single"/>
        </w:rPr>
        <w:t xml:space="preserve">                          </w:t>
      </w:r>
      <w:r>
        <w:rPr>
          <w:rFonts w:hint="eastAsia" w:ascii="宋体" w:hAnsi="宋体"/>
          <w:szCs w:val="21"/>
        </w:rPr>
        <w:t>工程招标的投标活动中，以我单位的名义参加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pPr>
        <w:spacing w:line="360" w:lineRule="auto"/>
        <w:ind w:firstLine="420" w:firstLineChars="200"/>
        <w:rPr>
          <w:rFonts w:hint="eastAsia" w:ascii="宋体" w:hAnsi="宋体"/>
          <w:szCs w:val="21"/>
        </w:rPr>
      </w:pPr>
      <w:r>
        <w:rPr>
          <w:rFonts w:hint="eastAsia" w:ascii="宋体" w:hAnsi="宋体"/>
          <w:szCs w:val="21"/>
        </w:rPr>
        <w:t>委托期限：至本项目结束。</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hint="eastAsia" w:ascii="宋体" w:hAnsi="宋体"/>
          <w:szCs w:val="21"/>
        </w:rPr>
      </w:pPr>
    </w:p>
    <w:p>
      <w:pPr>
        <w:spacing w:line="360" w:lineRule="auto"/>
        <w:ind w:firstLine="5103" w:firstLineChars="2430"/>
        <w:rPr>
          <w:rFonts w:hint="eastAsia" w:ascii="宋体" w:hAnsi="宋体"/>
          <w:szCs w:val="21"/>
        </w:rPr>
      </w:pPr>
      <w:r>
        <w:rPr>
          <w:rFonts w:hint="eastAsia" w:ascii="宋体" w:hAnsi="宋体"/>
          <w:szCs w:val="21"/>
        </w:rPr>
        <w:t>投标人：</w:t>
      </w:r>
      <w:r>
        <w:rPr>
          <w:rFonts w:hint="eastAsia" w:ascii="宋体" w:hAnsi="宋体"/>
          <w:szCs w:val="21"/>
          <w:u w:val="single"/>
        </w:rPr>
        <w:t xml:space="preserve">                      （盖章）</w:t>
      </w:r>
    </w:p>
    <w:p>
      <w:pPr>
        <w:spacing w:line="360" w:lineRule="auto"/>
        <w:ind w:firstLine="5103" w:firstLineChars="243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pPr>
        <w:spacing w:line="360" w:lineRule="auto"/>
        <w:ind w:firstLine="5103" w:firstLineChars="243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pPr>
        <w:spacing w:line="360" w:lineRule="auto"/>
        <w:ind w:firstLine="5103" w:firstLineChars="243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pPr>
        <w:spacing w:line="360" w:lineRule="auto"/>
        <w:ind w:firstLine="5103" w:firstLineChars="2430"/>
        <w:rPr>
          <w:rFonts w:hint="eastAsia" w:ascii="宋体" w:hAnsi="宋体"/>
          <w:szCs w:val="21"/>
        </w:rPr>
      </w:pPr>
    </w:p>
    <w:p>
      <w:pPr>
        <w:pStyle w:val="4"/>
        <w:spacing w:line="360" w:lineRule="auto"/>
        <w:rPr>
          <w:rFonts w:hint="eastAsia" w:hAnsi="宋体"/>
          <w:b/>
        </w:rPr>
      </w:pPr>
      <w:r>
        <w:rPr>
          <w:rFonts w:hint="eastAsia" w:hAnsi="宋体"/>
          <w:b/>
        </w:rPr>
        <w:t>注：</w:t>
      </w:r>
    </w:p>
    <w:p>
      <w:pPr>
        <w:pStyle w:val="4"/>
        <w:spacing w:line="360" w:lineRule="auto"/>
        <w:rPr>
          <w:rFonts w:hint="eastAsia" w:hAnsi="宋体"/>
          <w:b/>
        </w:rPr>
      </w:pPr>
      <w:r>
        <w:rPr>
          <w:rFonts w:hint="eastAsia" w:hAnsi="宋体"/>
          <w:b/>
        </w:rPr>
        <w:t>1、由委托人签署和递交投标文件的，则需提供本授权委托书证明，但不需要提供上页的法定代表人身份证明。</w:t>
      </w:r>
    </w:p>
    <w:p>
      <w:pPr>
        <w:pStyle w:val="4"/>
        <w:spacing w:line="360" w:lineRule="auto"/>
        <w:rPr>
          <w:rFonts w:hint="eastAsia" w:hAnsi="宋体"/>
          <w:b/>
        </w:rPr>
      </w:pPr>
      <w:r>
        <w:rPr>
          <w:rFonts w:hint="eastAsia" w:hAnsi="宋体"/>
          <w:b/>
          <w:color w:val="000000"/>
        </w:rPr>
        <w:t>2、法定代表人和委托代理人必须在授权书上亲笔签名，不得使用印章、签名章或其他电子制版签名。</w:t>
      </w:r>
    </w:p>
    <w:p>
      <w:pPr>
        <w:pStyle w:val="2"/>
        <w:rPr>
          <w:rFonts w:hint="eastAsia" w:ascii="微软雅黑" w:hAnsi="微软雅黑" w:eastAsia="微软雅黑"/>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3"/>
        <w:widowControl/>
        <w:spacing w:line="360" w:lineRule="auto"/>
        <w:jc w:val="left"/>
        <w:rPr>
          <w:b/>
          <w:sz w:val="44"/>
          <w:szCs w:val="44"/>
        </w:rPr>
      </w:pPr>
    </w:p>
    <w:p>
      <w:pPr>
        <w:pStyle w:val="13"/>
        <w:widowControl/>
        <w:spacing w:line="360" w:lineRule="auto"/>
        <w:ind w:firstLine="883" w:firstLineChars="200"/>
        <w:jc w:val="center"/>
        <w:rPr>
          <w:b/>
          <w:sz w:val="44"/>
          <w:szCs w:val="44"/>
        </w:rPr>
      </w:pPr>
      <w:r>
        <w:rPr>
          <w:rFonts w:hint="eastAsia"/>
          <w:b/>
          <w:sz w:val="44"/>
          <w:szCs w:val="44"/>
        </w:rPr>
        <w:t>投标人承诺书</w:t>
      </w:r>
    </w:p>
    <w:p>
      <w:pPr>
        <w:pStyle w:val="13"/>
        <w:widowControl/>
        <w:spacing w:line="480" w:lineRule="exact"/>
        <w:ind w:firstLine="480" w:firstLineChars="200"/>
        <w:jc w:val="left"/>
        <w:rPr>
          <w:sz w:val="24"/>
          <w:szCs w:val="24"/>
        </w:rPr>
      </w:pPr>
      <w:r>
        <w:rPr>
          <w:rFonts w:hint="eastAsia"/>
          <w:sz w:val="24"/>
          <w:szCs w:val="24"/>
        </w:rPr>
        <w:t>致：___________________________（招标人名称）</w:t>
      </w:r>
    </w:p>
    <w:p>
      <w:pPr>
        <w:pStyle w:val="13"/>
        <w:widowControl/>
        <w:spacing w:line="480" w:lineRule="exact"/>
        <w:ind w:firstLine="480" w:firstLineChars="200"/>
        <w:jc w:val="left"/>
        <w:rPr>
          <w:sz w:val="24"/>
          <w:szCs w:val="24"/>
        </w:rPr>
      </w:pPr>
      <w:r>
        <w:rPr>
          <w:rFonts w:hint="eastAsia"/>
          <w:sz w:val="24"/>
          <w:szCs w:val="24"/>
        </w:rPr>
        <w:t>我公司参与贵单位_______________________________工程项目的投标，我方郑重承诺：</w:t>
      </w:r>
    </w:p>
    <w:p>
      <w:pPr>
        <w:pStyle w:val="13"/>
        <w:widowControl/>
        <w:spacing w:line="480" w:lineRule="exact"/>
        <w:ind w:firstLine="480" w:firstLineChars="200"/>
        <w:jc w:val="left"/>
        <w:rPr>
          <w:sz w:val="24"/>
          <w:szCs w:val="24"/>
        </w:rPr>
      </w:pPr>
      <w:r>
        <w:rPr>
          <w:rFonts w:hint="eastAsia"/>
          <w:sz w:val="24"/>
          <w:szCs w:val="24"/>
        </w:rPr>
        <w:t>1、我方拟派项目负责人未同时在两个或两个以上单位受聘或者执业且无在建工程，项目负责人中标后不影响办理工程建设手续且按招标文件约定在岗履职。</w:t>
      </w:r>
    </w:p>
    <w:p>
      <w:pPr>
        <w:pStyle w:val="13"/>
        <w:widowControl/>
        <w:spacing w:line="480" w:lineRule="exact"/>
        <w:ind w:firstLine="480" w:firstLineChars="200"/>
        <w:jc w:val="left"/>
        <w:rPr>
          <w:sz w:val="24"/>
          <w:szCs w:val="24"/>
        </w:rPr>
      </w:pPr>
      <w:r>
        <w:rPr>
          <w:rFonts w:hint="eastAsia"/>
          <w:sz w:val="24"/>
          <w:szCs w:val="24"/>
        </w:rPr>
        <w:t>2、我方不存在近 3 年内有行贿犯罪行为且被记录；法定代表人和项目负责人均不存在近 5 年内有行贿犯罪行为且被记录。</w:t>
      </w:r>
    </w:p>
    <w:p>
      <w:pPr>
        <w:pStyle w:val="13"/>
        <w:widowControl/>
        <w:spacing w:line="480" w:lineRule="exact"/>
        <w:ind w:firstLine="480" w:firstLineChars="200"/>
        <w:jc w:val="left"/>
        <w:rPr>
          <w:sz w:val="24"/>
          <w:szCs w:val="24"/>
        </w:rPr>
      </w:pPr>
      <w:r>
        <w:rPr>
          <w:rFonts w:hint="eastAsia"/>
          <w:sz w:val="24"/>
          <w:szCs w:val="24"/>
        </w:rPr>
        <w:t>3、我方在投标全过程（含异议、投诉环节）提供的所有资料均是真实、有效、合法的，无弄虚作假行为。</w:t>
      </w:r>
    </w:p>
    <w:p>
      <w:pPr>
        <w:pStyle w:val="13"/>
        <w:widowControl/>
        <w:spacing w:line="480" w:lineRule="exact"/>
        <w:ind w:firstLine="480" w:firstLineChars="200"/>
        <w:jc w:val="left"/>
        <w:rPr>
          <w:sz w:val="24"/>
          <w:szCs w:val="24"/>
        </w:rPr>
      </w:pPr>
      <w:r>
        <w:rPr>
          <w:rFonts w:hint="eastAsia"/>
          <w:sz w:val="24"/>
          <w:szCs w:val="24"/>
        </w:rPr>
        <w:t>4、我方不组织、不参与串标围标，没有出借资质等违法违规行为。</w:t>
      </w:r>
    </w:p>
    <w:p>
      <w:pPr>
        <w:pStyle w:val="13"/>
        <w:widowControl/>
        <w:spacing w:line="480" w:lineRule="exact"/>
        <w:ind w:firstLine="480" w:firstLineChars="200"/>
        <w:jc w:val="left"/>
        <w:rPr>
          <w:sz w:val="24"/>
          <w:szCs w:val="24"/>
        </w:rPr>
      </w:pPr>
      <w:r>
        <w:rPr>
          <w:rFonts w:hint="eastAsia"/>
          <w:sz w:val="24"/>
          <w:szCs w:val="24"/>
        </w:rPr>
        <w:t>5、我方财务和经营状况良好，具备履行合同能力，未处于被责令停业、投标资格被取消或者财产被接管、冻结和破产状态。</w:t>
      </w:r>
    </w:p>
    <w:p>
      <w:pPr>
        <w:pStyle w:val="13"/>
        <w:widowControl/>
        <w:spacing w:line="480" w:lineRule="exact"/>
        <w:ind w:firstLine="480" w:firstLineChars="200"/>
        <w:jc w:val="left"/>
        <w:rPr>
          <w:sz w:val="24"/>
          <w:szCs w:val="24"/>
        </w:rPr>
      </w:pPr>
      <w:r>
        <w:rPr>
          <w:rFonts w:hint="eastAsia"/>
          <w:sz w:val="24"/>
          <w:szCs w:val="24"/>
        </w:rPr>
        <w:t>6、我方在招投标期间，如果涉及异议或投诉，将严格按照法律法规及规范性文件的规定执行，否则，招标人或有关行政监督部门可以不予受理。</w:t>
      </w:r>
    </w:p>
    <w:p>
      <w:pPr>
        <w:pStyle w:val="13"/>
        <w:widowControl/>
        <w:spacing w:line="480" w:lineRule="exact"/>
        <w:ind w:firstLine="480" w:firstLineChars="200"/>
        <w:jc w:val="left"/>
        <w:rPr>
          <w:sz w:val="24"/>
          <w:szCs w:val="24"/>
        </w:rPr>
      </w:pPr>
      <w:r>
        <w:rPr>
          <w:rFonts w:hint="eastAsia"/>
          <w:sz w:val="24"/>
          <w:szCs w:val="24"/>
        </w:rPr>
        <w:t>7、我方如果涉及异议或投诉，将由本单位法定代表人在异议或投诉书中真实署名并实际参与招标人或有关行政监督部门的质询。</w:t>
      </w:r>
    </w:p>
    <w:p>
      <w:pPr>
        <w:pStyle w:val="13"/>
        <w:widowControl/>
        <w:spacing w:line="480" w:lineRule="exact"/>
        <w:ind w:firstLine="480" w:firstLineChars="200"/>
        <w:jc w:val="left"/>
        <w:rPr>
          <w:sz w:val="24"/>
          <w:szCs w:val="24"/>
        </w:rPr>
      </w:pPr>
      <w:r>
        <w:rPr>
          <w:rFonts w:hint="eastAsia"/>
          <w:sz w:val="24"/>
          <w:szCs w:val="24"/>
        </w:rPr>
        <w:t>我方承诺内容包括但不限于以上条款，若我方违反上述任意承诺条款及其他法律法规规定的内容，我方愿意接受招标人、相关监督部门作出的包括但不限于被取消投标或中标（候选人）资格、投标保证金不予退还、实施不良行为记录、限制投标等处理、处罚。</w:t>
      </w:r>
    </w:p>
    <w:p>
      <w:pPr>
        <w:pStyle w:val="13"/>
        <w:widowControl/>
        <w:spacing w:line="480" w:lineRule="exact"/>
        <w:ind w:firstLine="480" w:firstLineChars="200"/>
        <w:jc w:val="left"/>
        <w:rPr>
          <w:sz w:val="24"/>
          <w:szCs w:val="24"/>
        </w:rPr>
      </w:pPr>
    </w:p>
    <w:p>
      <w:pPr>
        <w:pStyle w:val="13"/>
        <w:widowControl/>
        <w:spacing w:line="480" w:lineRule="exact"/>
        <w:ind w:firstLine="2400" w:firstLineChars="1000"/>
        <w:jc w:val="left"/>
        <w:rPr>
          <w:sz w:val="24"/>
          <w:szCs w:val="24"/>
        </w:rPr>
      </w:pPr>
      <w:r>
        <w:rPr>
          <w:rFonts w:hint="eastAsia"/>
          <w:sz w:val="24"/>
          <w:szCs w:val="24"/>
        </w:rPr>
        <w:t>投标人（盖章）：</w:t>
      </w:r>
    </w:p>
    <w:p>
      <w:pPr>
        <w:pStyle w:val="13"/>
        <w:widowControl/>
        <w:spacing w:line="480" w:lineRule="exact"/>
        <w:ind w:firstLine="2400" w:firstLineChars="1000"/>
        <w:jc w:val="left"/>
        <w:rPr>
          <w:sz w:val="24"/>
          <w:szCs w:val="24"/>
        </w:rPr>
      </w:pPr>
      <w:r>
        <w:rPr>
          <w:rFonts w:hint="eastAsia"/>
          <w:sz w:val="24"/>
          <w:szCs w:val="24"/>
        </w:rPr>
        <w:t>法定代表人（签字或盖章）：</w:t>
      </w:r>
    </w:p>
    <w:p>
      <w:pPr>
        <w:pStyle w:val="13"/>
        <w:widowControl/>
        <w:spacing w:line="480" w:lineRule="exact"/>
        <w:ind w:firstLine="2400" w:firstLineChars="1000"/>
        <w:jc w:val="left"/>
        <w:rPr>
          <w:sz w:val="24"/>
          <w:szCs w:val="24"/>
        </w:rPr>
      </w:pPr>
      <w:r>
        <w:rPr>
          <w:rFonts w:hint="eastAsia"/>
          <w:sz w:val="24"/>
          <w:szCs w:val="24"/>
        </w:rPr>
        <w:t>日期：    年  月  日</w:t>
      </w:r>
    </w:p>
    <w:p/>
    <w:p>
      <w:pPr>
        <w:rPr>
          <w:rFonts w:hint="eastAsia"/>
        </w:rPr>
      </w:pPr>
    </w:p>
    <w:p>
      <w:pPr>
        <w:widowControl/>
        <w:spacing w:line="480" w:lineRule="auto"/>
        <w:jc w:val="left"/>
        <w:rPr>
          <w:rFonts w:hint="eastAsia" w:ascii="宋体" w:hAnsi="宋体" w:cs="宋体"/>
          <w:color w:val="000000"/>
          <w:kern w:val="0"/>
          <w:sz w:val="24"/>
        </w:rPr>
      </w:pPr>
    </w:p>
    <w:p/>
    <w:sectPr>
      <w:footerReference r:id="rId3" w:type="default"/>
      <w:footerReference r:id="rId4" w:type="even"/>
      <w:pgSz w:w="11907" w:h="16840"/>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412E4"/>
    <w:rsid w:val="0D5C6A68"/>
    <w:rsid w:val="14FC79C1"/>
    <w:rsid w:val="5F7C3158"/>
    <w:rsid w:val="64777272"/>
    <w:rsid w:val="690412E4"/>
    <w:rsid w:val="69BD4C6C"/>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0"/>
    <w:pPr>
      <w:keepNext/>
      <w:keepLines/>
      <w:spacing w:before="120" w:after="120" w:line="360" w:lineRule="auto"/>
      <w:jc w:val="both"/>
      <w:outlineLvl w:val="2"/>
    </w:pPr>
    <w:rPr>
      <w:rFonts w:ascii="宋体" w:hAnsi="宋体"/>
      <w:snapToGrid w:val="0"/>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Plain Text"/>
    <w:basedOn w:val="1"/>
    <w:uiPriority w:val="0"/>
    <w:rPr>
      <w:rFonts w:ascii="宋体" w:hAnsi="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toc 1"/>
    <w:basedOn w:val="1"/>
    <w:next w:val="1"/>
    <w:uiPriority w:val="0"/>
  </w:style>
  <w:style w:type="character" w:styleId="9">
    <w:name w:val="page number"/>
    <w:basedOn w:val="8"/>
    <w:uiPriority w:val="0"/>
  </w:style>
  <w:style w:type="paragraph" w:styleId="10">
    <w:name w:val="No Spacing"/>
    <w:basedOn w:val="1"/>
    <w:qFormat/>
    <w:uiPriority w:val="0"/>
    <w:pPr>
      <w:widowControl/>
      <w:jc w:val="left"/>
    </w:pPr>
    <w:rPr>
      <w:rFonts w:ascii="Calibri" w:hAnsi="Calibri"/>
      <w:kern w:val="0"/>
      <w:sz w:val="22"/>
      <w:szCs w:val="22"/>
      <w:lang w:eastAsia="en-US" w:bidi="en-US"/>
    </w:rPr>
  </w:style>
  <w:style w:type="paragraph" w:customStyle="1" w:styleId="11">
    <w:name w:val="No Spacing1"/>
    <w:basedOn w:val="1"/>
    <w:qFormat/>
    <w:uiPriority w:val="0"/>
    <w:pPr>
      <w:widowControl/>
      <w:jc w:val="left"/>
    </w:pPr>
    <w:rPr>
      <w:rFonts w:ascii="Calibri" w:hAnsi="Calibri"/>
      <w:kern w:val="0"/>
      <w:sz w:val="22"/>
      <w:szCs w:val="22"/>
      <w:lang w:eastAsia="en-US"/>
    </w:rPr>
  </w:style>
  <w:style w:type="paragraph" w:customStyle="1" w:styleId="1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3">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2020-08-20T09:22:00Z</dcterms:created>
  <dc:creator>筠心鏡</dc:creator>
  <cp:lastModifiedBy>筠心鏡</cp:lastModifiedBy>
  <dcterms:modified xsi:type="dcterms:W3CDTF">2020-08-27T02:23:03Z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